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F4B5" w14:textId="77777777" w:rsidR="00C23EE7" w:rsidRDefault="00C23EE7">
      <w:pPr>
        <w:pStyle w:val="BodyText"/>
      </w:pPr>
    </w:p>
    <w:p w14:paraId="64E38BD5" w14:textId="77777777" w:rsidR="00C23EE7" w:rsidRDefault="00C23EE7">
      <w:pPr>
        <w:pStyle w:val="BodyText"/>
      </w:pPr>
    </w:p>
    <w:p w14:paraId="0878608B" w14:textId="77777777" w:rsidR="00C23EE7" w:rsidRDefault="00C23EE7">
      <w:pPr>
        <w:pStyle w:val="BodyText"/>
      </w:pPr>
    </w:p>
    <w:p w14:paraId="0D1C7922" w14:textId="77777777" w:rsidR="00C23EE7" w:rsidRDefault="00C23EE7">
      <w:pPr>
        <w:pStyle w:val="BodyText"/>
      </w:pPr>
    </w:p>
    <w:p w14:paraId="185FCF84" w14:textId="77777777" w:rsidR="00C23EE7" w:rsidRDefault="00C23EE7">
      <w:pPr>
        <w:pStyle w:val="BodyText"/>
      </w:pPr>
    </w:p>
    <w:p w14:paraId="2EA8BD57" w14:textId="77777777" w:rsidR="00C23EE7" w:rsidRDefault="00C23EE7">
      <w:pPr>
        <w:pStyle w:val="BodyText"/>
      </w:pPr>
    </w:p>
    <w:p w14:paraId="1A7489E6" w14:textId="77777777" w:rsidR="00C23EE7" w:rsidRDefault="00C23EE7">
      <w:pPr>
        <w:pStyle w:val="NoSpacing"/>
        <w:jc w:val="right"/>
        <w:rPr>
          <w:sz w:val="18"/>
          <w:szCs w:val="18"/>
        </w:rPr>
      </w:pPr>
    </w:p>
    <w:p w14:paraId="24FC35A1" w14:textId="77777777" w:rsidR="00C23EE7" w:rsidRDefault="00C23EE7">
      <w:pPr>
        <w:spacing w:line="235" w:lineRule="auto"/>
        <w:rPr>
          <w:rFonts w:ascii="Arial"/>
          <w:sz w:val="14"/>
          <w:lang w:val="de-CH"/>
        </w:rPr>
        <w:sectPr w:rsidR="00C23EE7">
          <w:type w:val="continuous"/>
          <w:pgSz w:w="11910" w:h="16840"/>
          <w:pgMar w:top="400" w:right="500" w:bottom="280" w:left="480" w:header="720" w:footer="720" w:gutter="0"/>
          <w:cols w:num="3" w:space="720" w:equalWidth="0">
            <w:col w:w="3285" w:space="759"/>
            <w:col w:w="2395" w:space="1113"/>
            <w:col w:w="3378"/>
          </w:cols>
        </w:sectPr>
      </w:pPr>
    </w:p>
    <w:p w14:paraId="04BAEC1A" w14:textId="77777777" w:rsidR="00C23EE7" w:rsidRDefault="00C23EE7">
      <w:pPr>
        <w:pStyle w:val="NoSpacing"/>
        <w:rPr>
          <w:lang w:val="de-CH"/>
        </w:rPr>
      </w:pPr>
    </w:p>
    <w:p w14:paraId="120062F0" w14:textId="77777777" w:rsidR="00C23EE7" w:rsidRDefault="00C23EE7">
      <w:pPr>
        <w:pStyle w:val="NoSpacing"/>
        <w:jc w:val="center"/>
        <w:rPr>
          <w:lang w:val="de-CH"/>
        </w:rPr>
      </w:pPr>
    </w:p>
    <w:p w14:paraId="33E03B39" w14:textId="77777777" w:rsidR="00C23EE7" w:rsidRDefault="00C23EE7">
      <w:pPr>
        <w:pStyle w:val="NoSpacing"/>
        <w:jc w:val="center"/>
        <w:rPr>
          <w:lang w:val="de-CH"/>
        </w:rPr>
      </w:pPr>
    </w:p>
    <w:p w14:paraId="36FD214C" w14:textId="77777777" w:rsidR="00C23EE7" w:rsidRDefault="00C23EE7">
      <w:pPr>
        <w:pStyle w:val="NoSpacing"/>
        <w:jc w:val="center"/>
        <w:rPr>
          <w:rFonts w:ascii="Cambria" w:hAnsi="Cambria"/>
          <w:b/>
          <w:bCs/>
          <w:sz w:val="20"/>
          <w:szCs w:val="20"/>
          <w:lang w:val="de-CH"/>
        </w:rPr>
        <w:sectPr w:rsidR="00C23EE7">
          <w:type w:val="continuous"/>
          <w:pgSz w:w="11910" w:h="16840"/>
          <w:pgMar w:top="400" w:right="500" w:bottom="280" w:left="480" w:header="720" w:footer="720" w:gutter="0"/>
          <w:cols w:num="3" w:space="720" w:equalWidth="0">
            <w:col w:w="3285" w:space="759"/>
            <w:col w:w="2395" w:space="1113"/>
            <w:col w:w="3378"/>
          </w:cols>
        </w:sectPr>
      </w:pPr>
    </w:p>
    <w:p w14:paraId="69C9DA20" w14:textId="77777777" w:rsidR="00C23EE7" w:rsidRPr="00544D1B" w:rsidRDefault="00000000">
      <w:pPr>
        <w:jc w:val="center"/>
        <w:rPr>
          <w:rStyle w:val="Strong"/>
          <w:rFonts w:asciiTheme="minorHAnsi" w:hAnsiTheme="minorHAnsi" w:cstheme="minorHAnsi"/>
          <w:iCs/>
          <w:color w:val="365F91" w:themeColor="accent1" w:themeShade="BF"/>
          <w:sz w:val="48"/>
          <w:szCs w:val="48"/>
          <w:lang w:val="sr-Latn-RS"/>
        </w:rPr>
      </w:pPr>
      <w:bookmarkStart w:id="0" w:name="_Hlk81305237"/>
      <w:bookmarkStart w:id="1" w:name="_Hlk31896734"/>
      <w:r w:rsidRPr="00544D1B">
        <w:rPr>
          <w:rStyle w:val="Strong"/>
          <w:rFonts w:asciiTheme="minorHAnsi" w:hAnsiTheme="minorHAnsi" w:cstheme="minorHAnsi"/>
          <w:iCs/>
          <w:color w:val="365F91" w:themeColor="accent1" w:themeShade="BF"/>
          <w:sz w:val="48"/>
          <w:szCs w:val="48"/>
          <w:lang w:val="sr-Latn-CS"/>
        </w:rPr>
        <w:t>ISTANBUL 202</w:t>
      </w:r>
      <w:r w:rsidRPr="00544D1B">
        <w:rPr>
          <w:rStyle w:val="Strong"/>
          <w:rFonts w:asciiTheme="minorHAnsi" w:hAnsiTheme="minorHAnsi" w:cstheme="minorHAnsi"/>
          <w:iCs/>
          <w:color w:val="365F91" w:themeColor="accent1" w:themeShade="BF"/>
          <w:sz w:val="48"/>
          <w:szCs w:val="48"/>
          <w:lang w:val="sr-Latn-RS"/>
        </w:rPr>
        <w:t>5</w:t>
      </w:r>
    </w:p>
    <w:p w14:paraId="7FC1E95E" w14:textId="77777777" w:rsidR="00C23EE7" w:rsidRPr="00544D1B" w:rsidRDefault="00000000">
      <w:pPr>
        <w:pStyle w:val="BodyText"/>
        <w:jc w:val="center"/>
        <w:rPr>
          <w:rFonts w:asciiTheme="minorHAnsi" w:hAnsiTheme="minorHAnsi" w:cstheme="minorHAnsi"/>
          <w:b/>
          <w:color w:val="365F91" w:themeColor="accent1" w:themeShade="BF"/>
          <w:sz w:val="32"/>
          <w:szCs w:val="32"/>
          <w:lang w:val="sr-Latn-CS"/>
        </w:rPr>
      </w:pPr>
      <w:r w:rsidRPr="00544D1B">
        <w:rPr>
          <w:rFonts w:asciiTheme="minorHAnsi" w:hAnsiTheme="minorHAnsi" w:cstheme="minorHAnsi"/>
          <w:b/>
          <w:color w:val="365F91" w:themeColor="accent1" w:themeShade="BF"/>
          <w:sz w:val="32"/>
          <w:szCs w:val="32"/>
          <w:lang w:val="sr-Latn-CS"/>
        </w:rPr>
        <w:t>6 dana/ 3 noćenja</w:t>
      </w:r>
    </w:p>
    <w:p w14:paraId="4D22C2FE" w14:textId="77777777" w:rsidR="00C23EE7" w:rsidRPr="00544D1B" w:rsidRDefault="00000000">
      <w:pPr>
        <w:pStyle w:val="BodyText"/>
        <w:jc w:val="center"/>
        <w:rPr>
          <w:rFonts w:asciiTheme="minorHAnsi" w:hAnsiTheme="minorHAnsi" w:cstheme="minorHAnsi"/>
          <w:b/>
          <w:color w:val="365F91" w:themeColor="accent1" w:themeShade="BF"/>
          <w:sz w:val="32"/>
          <w:szCs w:val="32"/>
          <w:lang w:val="sr-Latn-CS"/>
        </w:rPr>
      </w:pPr>
      <w:r w:rsidRPr="00544D1B">
        <w:rPr>
          <w:rFonts w:asciiTheme="minorHAnsi" w:hAnsiTheme="minorHAnsi" w:cstheme="minorHAnsi"/>
          <w:b/>
          <w:color w:val="365F91" w:themeColor="accent1" w:themeShade="BF"/>
          <w:sz w:val="32"/>
          <w:szCs w:val="32"/>
          <w:lang w:val="sr-Latn-CS"/>
        </w:rPr>
        <w:t>Autobusom</w:t>
      </w:r>
    </w:p>
    <w:p w14:paraId="6A9D90D8" w14:textId="77777777" w:rsidR="00C23EE7" w:rsidRPr="00544D1B" w:rsidRDefault="00000000">
      <w:pPr>
        <w:pStyle w:val="BodyText"/>
        <w:jc w:val="center"/>
        <w:rPr>
          <w:rFonts w:asciiTheme="minorHAnsi" w:hAnsiTheme="minorHAnsi" w:cstheme="minorHAnsi"/>
          <w:b/>
          <w:color w:val="365F91" w:themeColor="accent1" w:themeShade="BF"/>
          <w:sz w:val="40"/>
          <w:szCs w:val="40"/>
          <w:lang w:val="sr-Latn-RS"/>
        </w:rPr>
      </w:pPr>
      <w:r w:rsidRPr="00544D1B">
        <w:rPr>
          <w:rFonts w:asciiTheme="minorHAnsi" w:hAnsiTheme="minorHAnsi" w:cstheme="minorHAnsi"/>
          <w:b/>
          <w:color w:val="365F91" w:themeColor="accent1" w:themeShade="BF"/>
          <w:sz w:val="40"/>
          <w:szCs w:val="40"/>
          <w:lang w:val="sr-Latn-RS"/>
        </w:rPr>
        <w:t>15.10-20.10.2025</w:t>
      </w:r>
    </w:p>
    <w:p w14:paraId="3B25E103" w14:textId="77777777" w:rsidR="00C23EE7" w:rsidRPr="00544D1B" w:rsidRDefault="00000000" w:rsidP="00544D1B">
      <w:pPr>
        <w:jc w:val="center"/>
        <w:rPr>
          <w:rFonts w:eastAsia="sans-serif"/>
          <w:b/>
          <w:bCs/>
          <w:color w:val="365F91" w:themeColor="accent1" w:themeShade="BF"/>
          <w:spacing w:val="2"/>
          <w:sz w:val="40"/>
          <w:szCs w:val="40"/>
          <w:shd w:val="clear" w:color="auto" w:fill="EFEFEF"/>
          <w:lang w:val="sr-Latn-RS"/>
        </w:rPr>
      </w:pPr>
      <w:r w:rsidRPr="00544D1B">
        <w:rPr>
          <w:rFonts w:eastAsia="sans-serif"/>
          <w:b/>
          <w:bCs/>
          <w:color w:val="365F91" w:themeColor="accent1" w:themeShade="BF"/>
          <w:spacing w:val="2"/>
          <w:sz w:val="40"/>
          <w:szCs w:val="40"/>
          <w:shd w:val="clear" w:color="auto" w:fill="EFEFEF"/>
          <w:lang w:val="sr-Latn-RS"/>
        </w:rPr>
        <w:t>07.11.2025-12.11.2025-DAN PRIMIRJA</w:t>
      </w:r>
    </w:p>
    <w:p w14:paraId="48C1593E" w14:textId="77777777" w:rsidR="00C23EE7" w:rsidRPr="00544D1B" w:rsidRDefault="00000000">
      <w:pPr>
        <w:jc w:val="center"/>
        <w:rPr>
          <w:rFonts w:eastAsia="sans-serif"/>
          <w:b/>
          <w:bCs/>
          <w:color w:val="365F91" w:themeColor="accent1" w:themeShade="BF"/>
          <w:spacing w:val="2"/>
          <w:sz w:val="40"/>
          <w:szCs w:val="40"/>
          <w:shd w:val="clear" w:color="auto" w:fill="EFEFEF"/>
          <w:lang w:val="sr-Latn-RS"/>
        </w:rPr>
      </w:pPr>
      <w:r w:rsidRPr="00544D1B">
        <w:rPr>
          <w:rFonts w:eastAsia="sans-serif"/>
          <w:b/>
          <w:bCs/>
          <w:color w:val="365F91" w:themeColor="accent1" w:themeShade="BF"/>
          <w:spacing w:val="2"/>
          <w:sz w:val="40"/>
          <w:szCs w:val="40"/>
          <w:shd w:val="clear" w:color="auto" w:fill="EFEFEF"/>
          <w:lang w:val="sr-Latn-RS"/>
        </w:rPr>
        <w:t>30.12.2025-04.01.2026-NOVA GODINA</w:t>
      </w:r>
    </w:p>
    <w:p w14:paraId="5C1592EE" w14:textId="77777777" w:rsidR="00C23EE7" w:rsidRPr="00544D1B" w:rsidRDefault="00000000">
      <w:pPr>
        <w:pStyle w:val="BodyText"/>
        <w:jc w:val="center"/>
        <w:rPr>
          <w:rFonts w:asciiTheme="minorHAnsi" w:hAnsiTheme="minorHAnsi" w:cstheme="minorHAnsi"/>
          <w:b/>
          <w:color w:val="365F91" w:themeColor="accent1" w:themeShade="BF"/>
          <w:sz w:val="52"/>
          <w:szCs w:val="52"/>
          <w:lang w:val="sr-Latn-CS"/>
        </w:rPr>
      </w:pPr>
      <w:r w:rsidRPr="00544D1B">
        <w:rPr>
          <w:rFonts w:asciiTheme="minorHAnsi" w:hAnsiTheme="minorHAnsi" w:cstheme="minorHAnsi"/>
          <w:b/>
          <w:color w:val="365F91" w:themeColor="accent1" w:themeShade="BF"/>
          <w:sz w:val="52"/>
          <w:szCs w:val="52"/>
          <w:lang w:val="sr-Latn-CS"/>
        </w:rPr>
        <w:t>CENA 1</w:t>
      </w:r>
      <w:r w:rsidRPr="00544D1B">
        <w:rPr>
          <w:rFonts w:asciiTheme="minorHAnsi" w:hAnsiTheme="minorHAnsi" w:cstheme="minorHAnsi"/>
          <w:b/>
          <w:color w:val="365F91" w:themeColor="accent1" w:themeShade="BF"/>
          <w:sz w:val="52"/>
          <w:szCs w:val="52"/>
          <w:lang w:val="sr-Latn-RS"/>
        </w:rPr>
        <w:t>5</w:t>
      </w:r>
      <w:r w:rsidRPr="00544D1B">
        <w:rPr>
          <w:rFonts w:asciiTheme="minorHAnsi" w:hAnsiTheme="minorHAnsi" w:cstheme="minorHAnsi"/>
          <w:b/>
          <w:color w:val="365F91" w:themeColor="accent1" w:themeShade="BF"/>
          <w:sz w:val="52"/>
          <w:szCs w:val="52"/>
          <w:lang w:val="sr-Latn-CS"/>
        </w:rPr>
        <w:t>9€</w:t>
      </w:r>
    </w:p>
    <w:p w14:paraId="49BF8BC4" w14:textId="77777777" w:rsidR="00C23EE7" w:rsidRDefault="00000000">
      <w:pPr>
        <w:pStyle w:val="BodyText"/>
        <w:jc w:val="center"/>
        <w:rPr>
          <w:rFonts w:asciiTheme="minorHAnsi" w:hAnsiTheme="minorHAnsi" w:cstheme="minorHAnsi"/>
          <w:b/>
          <w:sz w:val="40"/>
          <w:szCs w:val="40"/>
          <w:lang w:val="sr-Latn-CS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72"/>
          <w:szCs w:val="72"/>
          <w:shd w:val="clear" w:color="auto" w:fill="FFFFFF"/>
          <w:lang w:val="sr-Latn-RS"/>
        </w:rPr>
        <w:t xml:space="preserve"> </w:t>
      </w:r>
    </w:p>
    <w:p w14:paraId="42B29904" w14:textId="77777777" w:rsidR="00C23EE7" w:rsidRDefault="00C23EE7">
      <w:pPr>
        <w:pStyle w:val="BodyText"/>
        <w:jc w:val="center"/>
        <w:rPr>
          <w:rFonts w:asciiTheme="minorHAnsi" w:hAnsiTheme="minorHAnsi" w:cstheme="minorHAnsi"/>
          <w:sz w:val="28"/>
          <w:szCs w:val="28"/>
          <w:lang w:val="sr-Latn-CS"/>
        </w:rPr>
      </w:pPr>
    </w:p>
    <w:p w14:paraId="58A4FF26" w14:textId="77777777" w:rsidR="00C23EE7" w:rsidRDefault="00000000">
      <w:pPr>
        <w:rPr>
          <w:rFonts w:asciiTheme="minorHAnsi" w:hAnsiTheme="minorHAnsi" w:cstheme="minorHAnsi"/>
          <w:i/>
          <w:iCs/>
        </w:rPr>
      </w:pPr>
      <w:r>
        <w:rPr>
          <w:rStyle w:val="Strong"/>
          <w:rFonts w:asciiTheme="minorHAnsi" w:hAnsiTheme="minorHAnsi" w:cstheme="minorHAnsi"/>
          <w:iCs/>
        </w:rPr>
        <w:t xml:space="preserve">Istanbul – </w:t>
      </w:r>
      <w:proofErr w:type="spellStart"/>
      <w:r>
        <w:rPr>
          <w:rStyle w:val="Strong"/>
          <w:rFonts w:asciiTheme="minorHAnsi" w:hAnsiTheme="minorHAnsi" w:cstheme="minorHAnsi"/>
          <w:i/>
          <w:iCs/>
        </w:rPr>
        <w:t>jedini</w:t>
      </w:r>
      <w:proofErr w:type="spellEnd"/>
      <w:r>
        <w:rPr>
          <w:rStyle w:val="Strong"/>
          <w:rFonts w:asciiTheme="minorHAnsi" w:hAnsiTheme="minorHAnsi" w:cstheme="minorHAnsi"/>
          <w:i/>
          <w:iCs/>
        </w:rPr>
        <w:t xml:space="preserve"> grad </w:t>
      </w:r>
      <w:proofErr w:type="spellStart"/>
      <w:r>
        <w:rPr>
          <w:rStyle w:val="Strong"/>
          <w:rFonts w:asciiTheme="minorHAnsi" w:hAnsiTheme="minorHAnsi" w:cstheme="minorHAnsi"/>
          <w:i/>
          <w:iCs/>
        </w:rPr>
        <w:t>na</w:t>
      </w:r>
      <w:proofErr w:type="spellEnd"/>
      <w:r>
        <w:rPr>
          <w:rStyle w:val="Strong"/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i/>
          <w:iCs/>
        </w:rPr>
        <w:t>svetu</w:t>
      </w:r>
      <w:proofErr w:type="spellEnd"/>
      <w:r>
        <w:rPr>
          <w:rStyle w:val="Strong"/>
          <w:rFonts w:asciiTheme="minorHAnsi" w:hAnsiTheme="minorHAnsi" w:cstheme="minorHAnsi"/>
          <w:i/>
          <w:iCs/>
        </w:rPr>
        <w:t xml:space="preserve"> koji </w:t>
      </w:r>
      <w:proofErr w:type="spellStart"/>
      <w:r>
        <w:rPr>
          <w:rStyle w:val="Strong"/>
          <w:rFonts w:asciiTheme="minorHAnsi" w:hAnsiTheme="minorHAnsi" w:cstheme="minorHAnsi"/>
          <w:i/>
          <w:iCs/>
        </w:rPr>
        <w:t>leži</w:t>
      </w:r>
      <w:proofErr w:type="spellEnd"/>
      <w:r>
        <w:rPr>
          <w:rStyle w:val="Strong"/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i/>
          <w:iCs/>
        </w:rPr>
        <w:t>na</w:t>
      </w:r>
      <w:proofErr w:type="spellEnd"/>
      <w:r>
        <w:rPr>
          <w:rStyle w:val="Strong"/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i/>
          <w:iCs/>
        </w:rPr>
        <w:t>dva</w:t>
      </w:r>
      <w:proofErr w:type="spellEnd"/>
      <w:r>
        <w:rPr>
          <w:rStyle w:val="Strong"/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i/>
          <w:iCs/>
        </w:rPr>
        <w:t>kontinenta</w:t>
      </w:r>
      <w:proofErr w:type="spellEnd"/>
      <w:r>
        <w:rPr>
          <w:rFonts w:asciiTheme="minorHAnsi" w:hAnsiTheme="minorHAnsi" w:cstheme="minorHAnsi"/>
          <w:i/>
          <w:iCs/>
        </w:rPr>
        <w:t xml:space="preserve">… </w:t>
      </w:r>
      <w:proofErr w:type="spellStart"/>
      <w:r>
        <w:rPr>
          <w:rFonts w:asciiTheme="minorHAnsi" w:hAnsiTheme="minorHAnsi" w:cstheme="minorHAnsi"/>
          <w:i/>
          <w:iCs/>
        </w:rPr>
        <w:t>Nekada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Konstantinopolj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ili</w:t>
      </w:r>
      <w:proofErr w:type="spellEnd"/>
      <w:r>
        <w:rPr>
          <w:rFonts w:asciiTheme="minorHAnsi" w:hAnsiTheme="minorHAnsi" w:cstheme="minorHAnsi"/>
          <w:i/>
          <w:iCs/>
        </w:rPr>
        <w:t xml:space="preserve"> Carigrad. Grad </w:t>
      </w:r>
      <w:proofErr w:type="spellStart"/>
      <w:r>
        <w:rPr>
          <w:rFonts w:asciiTheme="minorHAnsi" w:hAnsiTheme="minorHAnsi" w:cstheme="minorHAnsi"/>
          <w:i/>
          <w:iCs/>
        </w:rPr>
        <w:t>gde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su</w:t>
      </w:r>
      <w:proofErr w:type="spellEnd"/>
      <w:r>
        <w:rPr>
          <w:rFonts w:asciiTheme="minorHAnsi" w:hAnsiTheme="minorHAnsi" w:cstheme="minorHAnsi"/>
          <w:i/>
          <w:iCs/>
        </w:rPr>
        <w:t xml:space="preserve"> se </w:t>
      </w:r>
      <w:proofErr w:type="spellStart"/>
      <w:r>
        <w:rPr>
          <w:rFonts w:asciiTheme="minorHAnsi" w:hAnsiTheme="minorHAnsi" w:cstheme="minorHAnsi"/>
          <w:i/>
          <w:iCs/>
        </w:rPr>
        <w:t>smenjivala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carstva</w:t>
      </w:r>
      <w:proofErr w:type="spellEnd"/>
      <w:r>
        <w:rPr>
          <w:rFonts w:asciiTheme="minorHAnsi" w:hAnsiTheme="minorHAnsi" w:cstheme="minorHAnsi"/>
          <w:i/>
          <w:iCs/>
        </w:rPr>
        <w:t xml:space="preserve">: </w:t>
      </w:r>
      <w:proofErr w:type="spellStart"/>
      <w:r>
        <w:rPr>
          <w:rFonts w:asciiTheme="minorHAnsi" w:hAnsiTheme="minorHAnsi" w:cstheme="minorHAnsi"/>
          <w:i/>
          <w:iCs/>
        </w:rPr>
        <w:t>rimsko</w:t>
      </w:r>
      <w:proofErr w:type="spellEnd"/>
      <w:r>
        <w:rPr>
          <w:rFonts w:asciiTheme="minorHAnsi" w:hAnsiTheme="minorHAnsi" w:cstheme="minorHAnsi"/>
          <w:i/>
          <w:iCs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</w:rPr>
        <w:t>vizantijsko</w:t>
      </w:r>
      <w:proofErr w:type="spellEnd"/>
      <w:r>
        <w:rPr>
          <w:rFonts w:asciiTheme="minorHAnsi" w:hAnsiTheme="minorHAnsi" w:cstheme="minorHAnsi"/>
          <w:i/>
          <w:iCs/>
        </w:rPr>
        <w:t xml:space="preserve"> i </w:t>
      </w:r>
      <w:proofErr w:type="spellStart"/>
      <w:r>
        <w:rPr>
          <w:rFonts w:asciiTheme="minorHAnsi" w:hAnsiTheme="minorHAnsi" w:cstheme="minorHAnsi"/>
          <w:i/>
          <w:iCs/>
        </w:rPr>
        <w:t>osmanlijsko</w:t>
      </w:r>
      <w:proofErr w:type="spellEnd"/>
      <w:r>
        <w:rPr>
          <w:rFonts w:asciiTheme="minorHAnsi" w:hAnsiTheme="minorHAnsi" w:cstheme="minorHAnsi"/>
          <w:i/>
          <w:iCs/>
        </w:rPr>
        <w:t xml:space="preserve">. Mesto </w:t>
      </w:r>
      <w:proofErr w:type="spellStart"/>
      <w:r>
        <w:rPr>
          <w:rFonts w:asciiTheme="minorHAnsi" w:hAnsiTheme="minorHAnsi" w:cstheme="minorHAnsi"/>
          <w:i/>
          <w:iCs/>
        </w:rPr>
        <w:t>gde</w:t>
      </w:r>
      <w:proofErr w:type="spellEnd"/>
      <w:r>
        <w:rPr>
          <w:rFonts w:asciiTheme="minorHAnsi" w:hAnsiTheme="minorHAnsi" w:cstheme="minorHAnsi"/>
          <w:i/>
          <w:iCs/>
        </w:rPr>
        <w:t xml:space="preserve"> se </w:t>
      </w:r>
      <w:proofErr w:type="spellStart"/>
      <w:r>
        <w:rPr>
          <w:rFonts w:asciiTheme="minorHAnsi" w:hAnsiTheme="minorHAnsi" w:cstheme="minorHAnsi"/>
          <w:i/>
          <w:iCs/>
        </w:rPr>
        <w:t>sudaraju</w:t>
      </w:r>
      <w:proofErr w:type="spellEnd"/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istok</w:t>
      </w:r>
      <w:proofErr w:type="spellEnd"/>
      <w:r>
        <w:rPr>
          <w:rFonts w:asciiTheme="minorHAnsi" w:hAnsiTheme="minorHAnsi" w:cstheme="minorHAnsi"/>
          <w:i/>
          <w:iCs/>
        </w:rPr>
        <w:t xml:space="preserve"> i </w:t>
      </w:r>
      <w:proofErr w:type="spellStart"/>
      <w:r>
        <w:rPr>
          <w:rFonts w:asciiTheme="minorHAnsi" w:hAnsiTheme="minorHAnsi" w:cstheme="minorHAnsi"/>
          <w:i/>
          <w:iCs/>
        </w:rPr>
        <w:t>zapad</w:t>
      </w:r>
      <w:proofErr w:type="spellEnd"/>
      <w:r>
        <w:rPr>
          <w:rFonts w:asciiTheme="minorHAnsi" w:hAnsiTheme="minorHAnsi" w:cstheme="minorHAnsi"/>
          <w:i/>
          <w:iCs/>
        </w:rPr>
        <w:t>…</w:t>
      </w:r>
    </w:p>
    <w:p w14:paraId="4CDD46B2" w14:textId="77777777" w:rsidR="00C23EE7" w:rsidRDefault="00C23EE7">
      <w:pPr>
        <w:rPr>
          <w:rFonts w:asciiTheme="minorHAnsi" w:hAnsiTheme="minorHAnsi" w:cstheme="minorHAnsi"/>
          <w:sz w:val="28"/>
          <w:szCs w:val="28"/>
          <w:lang w:val="sr-Latn-CS"/>
        </w:rPr>
      </w:pPr>
    </w:p>
    <w:p w14:paraId="5FEDF819" w14:textId="77777777" w:rsidR="00C23EE7" w:rsidRDefault="00C23EE7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4753C454" w14:textId="77777777" w:rsidR="00C23EE7" w:rsidRDefault="00000000">
      <w:pPr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PROGRAM PUTOVANJA:</w:t>
      </w:r>
    </w:p>
    <w:p w14:paraId="739F9DE8" w14:textId="77777777" w:rsidR="00C23EE7" w:rsidRDefault="00C23EE7">
      <w:pPr>
        <w:jc w:val="both"/>
        <w:rPr>
          <w:rFonts w:asciiTheme="minorHAnsi" w:hAnsiTheme="minorHAnsi" w:cstheme="minorHAnsi"/>
          <w:bCs/>
          <w:iCs/>
        </w:rPr>
      </w:pPr>
    </w:p>
    <w:p w14:paraId="4D79D3DA" w14:textId="77777777" w:rsidR="00C23EE7" w:rsidRDefault="00000000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1. DAN BEOGRAD</w:t>
      </w:r>
      <w:r>
        <w:rPr>
          <w:rFonts w:asciiTheme="minorHAnsi" w:hAnsiTheme="minorHAnsi" w:cstheme="minorHAnsi"/>
          <w:bCs/>
          <w:iCs/>
        </w:rPr>
        <w:t xml:space="preserve"> - </w:t>
      </w:r>
      <w:proofErr w:type="spellStart"/>
      <w:r>
        <w:rPr>
          <w:rFonts w:asciiTheme="minorHAnsi" w:hAnsiTheme="minorHAnsi" w:cstheme="minorHAnsi"/>
          <w:bCs/>
          <w:iCs/>
        </w:rPr>
        <w:t>Sastanak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putnika</w:t>
      </w:r>
      <w:proofErr w:type="spellEnd"/>
      <w:r>
        <w:rPr>
          <w:rFonts w:asciiTheme="minorHAnsi" w:hAnsiTheme="minorHAnsi" w:cstheme="minorHAnsi"/>
          <w:bCs/>
          <w:iCs/>
        </w:rPr>
        <w:t xml:space="preserve"> u 15:00h </w:t>
      </w:r>
      <w:proofErr w:type="spellStart"/>
      <w:r>
        <w:rPr>
          <w:rFonts w:asciiTheme="minorHAnsi" w:hAnsiTheme="minorHAnsi" w:cstheme="minorHAnsi"/>
          <w:bCs/>
          <w:iCs/>
        </w:rPr>
        <w:t>na</w:t>
      </w:r>
      <w:proofErr w:type="spellEnd"/>
      <w:r>
        <w:rPr>
          <w:rFonts w:asciiTheme="minorHAnsi" w:hAnsiTheme="minorHAnsi" w:cstheme="minorHAnsi"/>
          <w:bCs/>
          <w:iCs/>
          <w:lang w:val="sr-Latn-RS"/>
        </w:rPr>
        <w:t xml:space="preserve"> dogovorenom mestu</w:t>
      </w:r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Polazak</w:t>
      </w:r>
      <w:proofErr w:type="spellEnd"/>
      <w:r>
        <w:rPr>
          <w:rFonts w:asciiTheme="minorHAnsi" w:hAnsiTheme="minorHAnsi" w:cstheme="minorHAnsi"/>
          <w:bCs/>
          <w:iCs/>
        </w:rPr>
        <w:t xml:space="preserve"> u 15.30h. </w:t>
      </w:r>
      <w:proofErr w:type="spellStart"/>
      <w:r>
        <w:rPr>
          <w:rFonts w:asciiTheme="minorHAnsi" w:hAnsiTheme="minorHAnsi" w:cstheme="minorHAnsi"/>
          <w:bCs/>
          <w:iCs/>
        </w:rPr>
        <w:t>Vožnja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kroz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Srbiju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kraćim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usputnim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zadržavanjima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Noćna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vožnja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kroz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Bugarsku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Tursku</w:t>
      </w:r>
      <w:proofErr w:type="spellEnd"/>
      <w:r>
        <w:rPr>
          <w:rFonts w:asciiTheme="minorHAnsi" w:hAnsiTheme="minorHAnsi" w:cstheme="minorHAnsi"/>
          <w:bCs/>
          <w:iCs/>
        </w:rPr>
        <w:t>.</w:t>
      </w:r>
    </w:p>
    <w:p w14:paraId="55C134BA" w14:textId="77777777" w:rsidR="00C23EE7" w:rsidRDefault="00C23EE7">
      <w:pPr>
        <w:jc w:val="both"/>
        <w:rPr>
          <w:rFonts w:asciiTheme="minorHAnsi" w:hAnsiTheme="minorHAnsi" w:cstheme="minorHAnsi"/>
          <w:bCs/>
          <w:iCs/>
        </w:rPr>
      </w:pPr>
    </w:p>
    <w:p w14:paraId="701097F0" w14:textId="77777777" w:rsidR="00C23EE7" w:rsidRDefault="00000000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2. DAN ISTANBUL</w:t>
      </w:r>
      <w:r>
        <w:rPr>
          <w:rFonts w:asciiTheme="minorHAnsi" w:hAnsiTheme="minorHAnsi" w:cstheme="minorHAnsi"/>
          <w:bCs/>
          <w:iCs/>
        </w:rPr>
        <w:t xml:space="preserve"> - </w:t>
      </w:r>
      <w:proofErr w:type="spellStart"/>
      <w:r>
        <w:rPr>
          <w:rFonts w:asciiTheme="minorHAnsi" w:hAnsiTheme="minorHAnsi" w:cstheme="minorHAnsi"/>
          <w:bCs/>
          <w:iCs/>
        </w:rPr>
        <w:t>Dolazak</w:t>
      </w:r>
      <w:proofErr w:type="spellEnd"/>
      <w:r>
        <w:rPr>
          <w:rFonts w:asciiTheme="minorHAnsi" w:hAnsiTheme="minorHAnsi" w:cstheme="minorHAnsi"/>
          <w:bCs/>
          <w:iCs/>
        </w:rPr>
        <w:t xml:space="preserve"> u Istanbul u </w:t>
      </w:r>
      <w:proofErr w:type="spellStart"/>
      <w:r>
        <w:rPr>
          <w:rFonts w:asciiTheme="minorHAnsi" w:hAnsiTheme="minorHAnsi" w:cstheme="minorHAnsi"/>
          <w:bCs/>
          <w:iCs/>
        </w:rPr>
        <w:t>prepodnevnim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časovima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Smeštaj</w:t>
      </w:r>
      <w:proofErr w:type="spellEnd"/>
      <w:r>
        <w:rPr>
          <w:rFonts w:asciiTheme="minorHAnsi" w:hAnsiTheme="minorHAnsi" w:cstheme="minorHAnsi"/>
          <w:bCs/>
          <w:iCs/>
        </w:rPr>
        <w:t xml:space="preserve"> u hotel. </w:t>
      </w:r>
      <w:proofErr w:type="spellStart"/>
      <w:r>
        <w:rPr>
          <w:rFonts w:asciiTheme="minorHAnsi" w:hAnsiTheme="minorHAnsi" w:cstheme="minorHAnsi"/>
          <w:bCs/>
          <w:iCs/>
        </w:rPr>
        <w:t>Slobodno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vreme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Mogućnost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fakultativne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šetnje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vodičem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uz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posetu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džamiji</w:t>
      </w:r>
      <w:proofErr w:type="spellEnd"/>
      <w:r>
        <w:rPr>
          <w:rFonts w:asciiTheme="minorHAnsi" w:hAnsiTheme="minorHAnsi" w:cstheme="minorHAnsi"/>
          <w:bCs/>
          <w:iCs/>
        </w:rPr>
        <w:t xml:space="preserve"> Sulejmaniji. </w:t>
      </w:r>
      <w:proofErr w:type="spellStart"/>
      <w:r>
        <w:rPr>
          <w:rFonts w:asciiTheme="minorHAnsi" w:hAnsiTheme="minorHAnsi" w:cstheme="minorHAnsi"/>
          <w:bCs/>
          <w:iCs/>
        </w:rPr>
        <w:t>Noćenje</w:t>
      </w:r>
      <w:proofErr w:type="spellEnd"/>
      <w:r>
        <w:rPr>
          <w:rFonts w:asciiTheme="minorHAnsi" w:hAnsiTheme="minorHAnsi" w:cstheme="minorHAnsi"/>
          <w:bCs/>
          <w:iCs/>
        </w:rPr>
        <w:t>.</w:t>
      </w:r>
    </w:p>
    <w:p w14:paraId="47A1C042" w14:textId="77777777" w:rsidR="00C23EE7" w:rsidRDefault="00C23EE7">
      <w:pPr>
        <w:jc w:val="both"/>
        <w:rPr>
          <w:rFonts w:asciiTheme="minorHAnsi" w:hAnsiTheme="minorHAnsi" w:cstheme="minorHAnsi"/>
          <w:bCs/>
          <w:iCs/>
        </w:rPr>
      </w:pPr>
    </w:p>
    <w:p w14:paraId="23597760" w14:textId="77777777" w:rsidR="00C23EE7" w:rsidRDefault="00000000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3. DAN ISTANBUL</w:t>
      </w:r>
      <w:r>
        <w:rPr>
          <w:rFonts w:asciiTheme="minorHAnsi" w:hAnsiTheme="minorHAnsi" w:cstheme="minorHAnsi"/>
          <w:bCs/>
          <w:iCs/>
        </w:rPr>
        <w:t xml:space="preserve">– </w:t>
      </w:r>
      <w:proofErr w:type="spellStart"/>
      <w:r>
        <w:rPr>
          <w:rFonts w:asciiTheme="minorHAnsi" w:hAnsiTheme="minorHAnsi" w:cstheme="minorHAnsi"/>
          <w:bCs/>
          <w:iCs/>
        </w:rPr>
        <w:t>Doručak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Slobodno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vreme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ili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mogućnost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fakultativnog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razgledanja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Istanbula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lokalnim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vodičem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Obilazak</w:t>
      </w:r>
      <w:proofErr w:type="spellEnd"/>
      <w:r>
        <w:rPr>
          <w:rFonts w:asciiTheme="minorHAnsi" w:hAnsiTheme="minorHAnsi" w:cstheme="minorHAnsi"/>
          <w:bCs/>
          <w:iCs/>
        </w:rPr>
        <w:t xml:space="preserve"> Plave </w:t>
      </w:r>
      <w:proofErr w:type="spellStart"/>
      <w:r>
        <w:rPr>
          <w:rFonts w:asciiTheme="minorHAnsi" w:hAnsiTheme="minorHAnsi" w:cstheme="minorHAnsi"/>
          <w:bCs/>
          <w:iCs/>
        </w:rPr>
        <w:t>Džamije</w:t>
      </w:r>
      <w:proofErr w:type="spellEnd"/>
      <w:r>
        <w:rPr>
          <w:rFonts w:asciiTheme="minorHAnsi" w:hAnsiTheme="minorHAnsi" w:cstheme="minorHAnsi"/>
          <w:bCs/>
          <w:iCs/>
        </w:rPr>
        <w:t xml:space="preserve"> (</w:t>
      </w:r>
      <w:proofErr w:type="spellStart"/>
      <w:r>
        <w:rPr>
          <w:rFonts w:asciiTheme="minorHAnsi" w:hAnsiTheme="minorHAnsi" w:cstheme="minorHAnsi"/>
          <w:bCs/>
          <w:iCs/>
        </w:rPr>
        <w:t>jedne</w:t>
      </w:r>
      <w:proofErr w:type="spellEnd"/>
      <w:r>
        <w:rPr>
          <w:rFonts w:asciiTheme="minorHAnsi" w:hAnsiTheme="minorHAnsi" w:cstheme="minorHAnsi"/>
          <w:bCs/>
          <w:iCs/>
        </w:rPr>
        <w:t xml:space="preserve"> od tri </w:t>
      </w:r>
      <w:proofErr w:type="spellStart"/>
      <w:r>
        <w:rPr>
          <w:rFonts w:asciiTheme="minorHAnsi" w:hAnsiTheme="minorHAnsi" w:cstheme="minorHAnsi"/>
          <w:bCs/>
          <w:iCs/>
        </w:rPr>
        <w:t>najveće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najlepše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džamije</w:t>
      </w:r>
      <w:proofErr w:type="spellEnd"/>
      <w:r>
        <w:rPr>
          <w:rFonts w:asciiTheme="minorHAnsi" w:hAnsiTheme="minorHAnsi" w:cstheme="minorHAnsi"/>
          <w:bCs/>
          <w:iCs/>
        </w:rPr>
        <w:t xml:space="preserve"> u </w:t>
      </w:r>
      <w:proofErr w:type="spellStart"/>
      <w:r>
        <w:rPr>
          <w:rFonts w:asciiTheme="minorHAnsi" w:hAnsiTheme="minorHAnsi" w:cstheme="minorHAnsi"/>
          <w:bCs/>
          <w:iCs/>
        </w:rPr>
        <w:t>islamskom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svetu</w:t>
      </w:r>
      <w:proofErr w:type="spellEnd"/>
      <w:r>
        <w:rPr>
          <w:rFonts w:asciiTheme="minorHAnsi" w:hAnsiTheme="minorHAnsi" w:cstheme="minorHAnsi"/>
          <w:bCs/>
          <w:iCs/>
        </w:rPr>
        <w:t xml:space="preserve">), </w:t>
      </w:r>
      <w:proofErr w:type="spellStart"/>
      <w:r>
        <w:rPr>
          <w:rFonts w:asciiTheme="minorHAnsi" w:hAnsiTheme="minorHAnsi" w:cstheme="minorHAnsi"/>
          <w:bCs/>
          <w:iCs/>
        </w:rPr>
        <w:t>Svete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Sofije</w:t>
      </w:r>
      <w:proofErr w:type="spellEnd"/>
      <w:r>
        <w:rPr>
          <w:rFonts w:asciiTheme="minorHAnsi" w:hAnsiTheme="minorHAnsi" w:cstheme="minorHAnsi"/>
          <w:bCs/>
          <w:iCs/>
        </w:rPr>
        <w:t xml:space="preserve"> (</w:t>
      </w:r>
      <w:proofErr w:type="spellStart"/>
      <w:r>
        <w:rPr>
          <w:rFonts w:asciiTheme="minorHAnsi" w:hAnsiTheme="minorHAnsi" w:cstheme="minorHAnsi"/>
          <w:bCs/>
          <w:iCs/>
        </w:rPr>
        <w:t>nekada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najveće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pravoslavne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crkve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svetu</w:t>
      </w:r>
      <w:proofErr w:type="spellEnd"/>
      <w:r>
        <w:rPr>
          <w:rFonts w:asciiTheme="minorHAnsi" w:hAnsiTheme="minorHAnsi" w:cstheme="minorHAnsi"/>
          <w:bCs/>
          <w:iCs/>
        </w:rPr>
        <w:t xml:space="preserve">, pa </w:t>
      </w:r>
      <w:proofErr w:type="spellStart"/>
      <w:r>
        <w:rPr>
          <w:rFonts w:asciiTheme="minorHAnsi" w:hAnsiTheme="minorHAnsi" w:cstheme="minorHAnsi"/>
          <w:bCs/>
          <w:iCs/>
        </w:rPr>
        <w:t>džamije</w:t>
      </w:r>
      <w:proofErr w:type="spellEnd"/>
      <w:r>
        <w:rPr>
          <w:rFonts w:asciiTheme="minorHAnsi" w:hAnsiTheme="minorHAnsi" w:cstheme="minorHAnsi"/>
          <w:bCs/>
          <w:iCs/>
        </w:rPr>
        <w:t xml:space="preserve">, </w:t>
      </w:r>
      <w:proofErr w:type="spellStart"/>
      <w:r>
        <w:rPr>
          <w:rFonts w:asciiTheme="minorHAnsi" w:hAnsiTheme="minorHAnsi" w:cstheme="minorHAnsi"/>
          <w:bCs/>
          <w:iCs/>
        </w:rPr>
        <w:t>muzeja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starog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skoro</w:t>
      </w:r>
      <w:proofErr w:type="spellEnd"/>
      <w:r>
        <w:rPr>
          <w:rFonts w:asciiTheme="minorHAnsi" w:hAnsiTheme="minorHAnsi" w:cstheme="minorHAnsi"/>
          <w:bCs/>
          <w:iCs/>
        </w:rPr>
        <w:t xml:space="preserve"> 1500 </w:t>
      </w:r>
      <w:proofErr w:type="spellStart"/>
      <w:r>
        <w:rPr>
          <w:rFonts w:asciiTheme="minorHAnsi" w:hAnsiTheme="minorHAnsi" w:cstheme="minorHAnsi"/>
          <w:bCs/>
          <w:iCs/>
        </w:rPr>
        <w:t>godina</w:t>
      </w:r>
      <w:proofErr w:type="spellEnd"/>
      <w:r>
        <w:rPr>
          <w:rFonts w:asciiTheme="minorHAnsi" w:hAnsiTheme="minorHAnsi" w:cstheme="minorHAnsi"/>
          <w:bCs/>
          <w:iCs/>
        </w:rPr>
        <w:t xml:space="preserve">, a sad i </w:t>
      </w:r>
      <w:proofErr w:type="spellStart"/>
      <w:r>
        <w:rPr>
          <w:rFonts w:asciiTheme="minorHAnsi" w:hAnsiTheme="minorHAnsi" w:cstheme="minorHAnsi"/>
          <w:bCs/>
          <w:iCs/>
        </w:rPr>
        <w:t>ponovo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džamije</w:t>
      </w:r>
      <w:proofErr w:type="spellEnd"/>
      <w:r>
        <w:rPr>
          <w:rFonts w:asciiTheme="minorHAnsi" w:hAnsiTheme="minorHAnsi" w:cstheme="minorHAnsi"/>
          <w:bCs/>
          <w:iCs/>
        </w:rPr>
        <w:t xml:space="preserve">), </w:t>
      </w:r>
      <w:proofErr w:type="spellStart"/>
      <w:r>
        <w:rPr>
          <w:rFonts w:asciiTheme="minorHAnsi" w:hAnsiTheme="minorHAnsi" w:cstheme="minorHAnsi"/>
          <w:bCs/>
          <w:iCs/>
        </w:rPr>
        <w:t>Topkapi</w:t>
      </w:r>
      <w:proofErr w:type="spellEnd"/>
      <w:r>
        <w:rPr>
          <w:rFonts w:asciiTheme="minorHAnsi" w:hAnsiTheme="minorHAnsi" w:cstheme="minorHAnsi"/>
          <w:bCs/>
          <w:iCs/>
        </w:rPr>
        <w:t xml:space="preserve"> palate ( </w:t>
      </w:r>
      <w:proofErr w:type="spellStart"/>
      <w:r>
        <w:rPr>
          <w:rFonts w:asciiTheme="minorHAnsi" w:hAnsiTheme="minorHAnsi" w:cstheme="minorHAnsi"/>
          <w:bCs/>
          <w:iCs/>
        </w:rPr>
        <w:t>dvorište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velelepne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sultanske</w:t>
      </w:r>
      <w:proofErr w:type="spellEnd"/>
      <w:r>
        <w:rPr>
          <w:rFonts w:asciiTheme="minorHAnsi" w:hAnsiTheme="minorHAnsi" w:cstheme="minorHAnsi"/>
          <w:bCs/>
          <w:iCs/>
        </w:rPr>
        <w:t xml:space="preserve"> palate </w:t>
      </w:r>
      <w:proofErr w:type="spellStart"/>
      <w:r>
        <w:rPr>
          <w:rFonts w:asciiTheme="minorHAnsi" w:hAnsiTheme="minorHAnsi" w:cstheme="minorHAnsi"/>
          <w:bCs/>
          <w:iCs/>
        </w:rPr>
        <w:t>gde</w:t>
      </w:r>
      <w:proofErr w:type="spellEnd"/>
      <w:r>
        <w:rPr>
          <w:rFonts w:asciiTheme="minorHAnsi" w:hAnsiTheme="minorHAnsi" w:cstheme="minorHAnsi"/>
          <w:bCs/>
          <w:iCs/>
        </w:rPr>
        <w:t xml:space="preserve"> je </w:t>
      </w:r>
      <w:proofErr w:type="spellStart"/>
      <w:r>
        <w:rPr>
          <w:rFonts w:asciiTheme="minorHAnsi" w:hAnsiTheme="minorHAnsi" w:cstheme="minorHAnsi"/>
          <w:bCs/>
          <w:iCs/>
        </w:rPr>
        <w:t>živela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većina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turskih</w:t>
      </w:r>
      <w:proofErr w:type="spellEnd"/>
      <w:r>
        <w:rPr>
          <w:rFonts w:asciiTheme="minorHAnsi" w:hAnsiTheme="minorHAnsi" w:cstheme="minorHAnsi"/>
          <w:bCs/>
          <w:iCs/>
        </w:rPr>
        <w:t xml:space="preserve"> Sultana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riznicom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dragulja</w:t>
      </w:r>
      <w:proofErr w:type="spellEnd"/>
      <w:r>
        <w:rPr>
          <w:rFonts w:asciiTheme="minorHAnsi" w:hAnsiTheme="minorHAnsi" w:cstheme="minorHAnsi"/>
          <w:bCs/>
          <w:iCs/>
        </w:rPr>
        <w:t xml:space="preserve">, </w:t>
      </w:r>
      <w:proofErr w:type="spellStart"/>
      <w:r>
        <w:rPr>
          <w:rFonts w:asciiTheme="minorHAnsi" w:hAnsiTheme="minorHAnsi" w:cstheme="minorHAnsi"/>
          <w:bCs/>
          <w:iCs/>
        </w:rPr>
        <w:t>dijamanata</w:t>
      </w:r>
      <w:proofErr w:type="spellEnd"/>
      <w:r>
        <w:rPr>
          <w:rFonts w:asciiTheme="minorHAnsi" w:hAnsiTheme="minorHAnsi" w:cstheme="minorHAnsi"/>
          <w:bCs/>
          <w:iCs/>
        </w:rPr>
        <w:t xml:space="preserve">, </w:t>
      </w:r>
      <w:proofErr w:type="spellStart"/>
      <w:r>
        <w:rPr>
          <w:rFonts w:asciiTheme="minorHAnsi" w:hAnsiTheme="minorHAnsi" w:cstheme="minorHAnsi"/>
          <w:bCs/>
          <w:iCs/>
        </w:rPr>
        <w:t>zlata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ostalih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poklona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koje</w:t>
      </w:r>
      <w:proofErr w:type="spellEnd"/>
      <w:r>
        <w:rPr>
          <w:rFonts w:asciiTheme="minorHAnsi" w:hAnsiTheme="minorHAnsi" w:cstheme="minorHAnsi"/>
          <w:bCs/>
          <w:iCs/>
        </w:rPr>
        <w:t xml:space="preserve"> je sultan </w:t>
      </w:r>
      <w:proofErr w:type="spellStart"/>
      <w:r>
        <w:rPr>
          <w:rFonts w:asciiTheme="minorHAnsi" w:hAnsiTheme="minorHAnsi" w:cstheme="minorHAnsi"/>
          <w:bCs/>
          <w:iCs/>
        </w:rPr>
        <w:t>dobijao</w:t>
      </w:r>
      <w:proofErr w:type="spellEnd"/>
      <w:r>
        <w:rPr>
          <w:rFonts w:asciiTheme="minorHAnsi" w:hAnsiTheme="minorHAnsi" w:cstheme="minorHAnsi"/>
          <w:bCs/>
          <w:iCs/>
        </w:rPr>
        <w:t xml:space="preserve"> od </w:t>
      </w:r>
      <w:proofErr w:type="spellStart"/>
      <w:r>
        <w:rPr>
          <w:rFonts w:asciiTheme="minorHAnsi" w:hAnsiTheme="minorHAnsi" w:cstheme="minorHAnsi"/>
          <w:bCs/>
          <w:iCs/>
        </w:rPr>
        <w:t>svojih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vazala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podanika</w:t>
      </w:r>
      <w:proofErr w:type="spellEnd"/>
      <w:r>
        <w:rPr>
          <w:rFonts w:asciiTheme="minorHAnsi" w:hAnsiTheme="minorHAnsi" w:cstheme="minorHAnsi"/>
          <w:bCs/>
          <w:iCs/>
        </w:rPr>
        <w:t xml:space="preserve">), </w:t>
      </w:r>
      <w:proofErr w:type="spellStart"/>
      <w:r>
        <w:rPr>
          <w:rFonts w:asciiTheme="minorHAnsi" w:hAnsiTheme="minorHAnsi" w:cstheme="minorHAnsi"/>
          <w:bCs/>
          <w:iCs/>
        </w:rPr>
        <w:t>Rimski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Hipodrom</w:t>
      </w:r>
      <w:proofErr w:type="spellEnd"/>
      <w:r>
        <w:rPr>
          <w:rFonts w:asciiTheme="minorHAnsi" w:hAnsiTheme="minorHAnsi" w:cstheme="minorHAnsi"/>
          <w:bCs/>
          <w:iCs/>
        </w:rPr>
        <w:t xml:space="preserve"> (</w:t>
      </w:r>
      <w:proofErr w:type="spellStart"/>
      <w:r>
        <w:rPr>
          <w:rFonts w:asciiTheme="minorHAnsi" w:hAnsiTheme="minorHAnsi" w:cstheme="minorHAnsi"/>
          <w:bCs/>
          <w:iCs/>
        </w:rPr>
        <w:t>ogromni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plato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gde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su</w:t>
      </w:r>
      <w:proofErr w:type="spellEnd"/>
      <w:r>
        <w:rPr>
          <w:rFonts w:asciiTheme="minorHAnsi" w:hAnsiTheme="minorHAnsi" w:cstheme="minorHAnsi"/>
          <w:bCs/>
          <w:iCs/>
        </w:rPr>
        <w:t xml:space="preserve"> se za </w:t>
      </w:r>
      <w:proofErr w:type="spellStart"/>
      <w:r>
        <w:rPr>
          <w:rFonts w:asciiTheme="minorHAnsi" w:hAnsiTheme="minorHAnsi" w:cstheme="minorHAnsi"/>
          <w:bCs/>
          <w:iCs/>
        </w:rPr>
        <w:t>vreme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starog</w:t>
      </w:r>
      <w:proofErr w:type="spellEnd"/>
      <w:r>
        <w:rPr>
          <w:rFonts w:asciiTheme="minorHAnsi" w:hAnsiTheme="minorHAnsi" w:cstheme="minorHAnsi"/>
          <w:bCs/>
          <w:iCs/>
        </w:rPr>
        <w:t xml:space="preserve"> Rima </w:t>
      </w:r>
      <w:proofErr w:type="spellStart"/>
      <w:r>
        <w:rPr>
          <w:rFonts w:asciiTheme="minorHAnsi" w:hAnsiTheme="minorHAnsi" w:cstheme="minorHAnsi"/>
          <w:bCs/>
          <w:iCs/>
        </w:rPr>
        <w:t>održavale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trke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dvokolica</w:t>
      </w:r>
      <w:proofErr w:type="spellEnd"/>
      <w:r>
        <w:rPr>
          <w:rFonts w:asciiTheme="minorHAnsi" w:hAnsiTheme="minorHAnsi" w:cstheme="minorHAnsi"/>
          <w:bCs/>
          <w:iCs/>
        </w:rPr>
        <w:t xml:space="preserve">). </w:t>
      </w:r>
      <w:proofErr w:type="spellStart"/>
      <w:r>
        <w:rPr>
          <w:rFonts w:asciiTheme="minorHAnsi" w:hAnsiTheme="minorHAnsi" w:cstheme="minorHAnsi"/>
          <w:bCs/>
          <w:iCs/>
        </w:rPr>
        <w:t>Slobodno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vreme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Individualni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povratak</w:t>
      </w:r>
      <w:proofErr w:type="spellEnd"/>
      <w:r>
        <w:rPr>
          <w:rFonts w:asciiTheme="minorHAnsi" w:hAnsiTheme="minorHAnsi" w:cstheme="minorHAnsi"/>
          <w:bCs/>
          <w:iCs/>
        </w:rPr>
        <w:t xml:space="preserve"> u hotel. </w:t>
      </w:r>
      <w:proofErr w:type="spellStart"/>
      <w:r>
        <w:rPr>
          <w:rFonts w:asciiTheme="minorHAnsi" w:hAnsiTheme="minorHAnsi" w:cstheme="minorHAnsi"/>
          <w:bCs/>
          <w:iCs/>
        </w:rPr>
        <w:t>Noćenje</w:t>
      </w:r>
      <w:proofErr w:type="spellEnd"/>
      <w:r>
        <w:rPr>
          <w:rFonts w:asciiTheme="minorHAnsi" w:hAnsiTheme="minorHAnsi" w:cstheme="minorHAnsi"/>
          <w:bCs/>
          <w:iCs/>
        </w:rPr>
        <w:t>.</w:t>
      </w:r>
    </w:p>
    <w:p w14:paraId="3A4557B8" w14:textId="77777777" w:rsidR="00C23EE7" w:rsidRDefault="00C23EE7">
      <w:pPr>
        <w:jc w:val="both"/>
        <w:rPr>
          <w:rFonts w:asciiTheme="minorHAnsi" w:hAnsiTheme="minorHAnsi" w:cstheme="minorHAnsi"/>
          <w:bCs/>
          <w:iCs/>
        </w:rPr>
      </w:pPr>
    </w:p>
    <w:p w14:paraId="11431061" w14:textId="77777777" w:rsidR="00C23EE7" w:rsidRDefault="00000000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4. DAN ISTANBUL</w:t>
      </w:r>
      <w:r>
        <w:rPr>
          <w:rFonts w:asciiTheme="minorHAnsi" w:hAnsiTheme="minorHAnsi" w:cstheme="minorHAnsi"/>
          <w:bCs/>
          <w:iCs/>
        </w:rPr>
        <w:t xml:space="preserve">- </w:t>
      </w:r>
      <w:proofErr w:type="spellStart"/>
      <w:r>
        <w:rPr>
          <w:rFonts w:asciiTheme="minorHAnsi" w:hAnsiTheme="minorHAnsi" w:cstheme="minorHAnsi"/>
          <w:bCs/>
          <w:iCs/>
        </w:rPr>
        <w:t>Doručak</w:t>
      </w:r>
      <w:proofErr w:type="spellEnd"/>
      <w:r>
        <w:rPr>
          <w:rFonts w:asciiTheme="minorHAnsi" w:hAnsiTheme="minorHAnsi" w:cstheme="minorHAnsi"/>
          <w:bCs/>
          <w:iCs/>
        </w:rPr>
        <w:t xml:space="preserve">.  </w:t>
      </w:r>
      <w:proofErr w:type="spellStart"/>
      <w:r>
        <w:rPr>
          <w:rFonts w:asciiTheme="minorHAnsi" w:hAnsiTheme="minorHAnsi" w:cstheme="minorHAnsi"/>
          <w:bCs/>
          <w:iCs/>
        </w:rPr>
        <w:t>Fakultativni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izlet</w:t>
      </w:r>
      <w:proofErr w:type="spellEnd"/>
      <w:r>
        <w:rPr>
          <w:rFonts w:asciiTheme="minorHAnsi" w:hAnsiTheme="minorHAnsi" w:cstheme="minorHAnsi"/>
          <w:bCs/>
          <w:iCs/>
        </w:rPr>
        <w:t xml:space="preserve">: </w:t>
      </w:r>
      <w:proofErr w:type="spellStart"/>
      <w:r>
        <w:rPr>
          <w:rFonts w:asciiTheme="minorHAnsi" w:hAnsiTheme="minorHAnsi" w:cstheme="minorHAnsi"/>
          <w:bCs/>
          <w:iCs/>
        </w:rPr>
        <w:t>Krstarenje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Bosforom</w:t>
      </w:r>
      <w:proofErr w:type="spellEnd"/>
      <w:r>
        <w:rPr>
          <w:rFonts w:asciiTheme="minorHAnsi" w:hAnsiTheme="minorHAnsi" w:cstheme="minorHAnsi"/>
          <w:bCs/>
          <w:iCs/>
        </w:rPr>
        <w:t xml:space="preserve"> (</w:t>
      </w:r>
      <w:proofErr w:type="spellStart"/>
      <w:r>
        <w:rPr>
          <w:rFonts w:asciiTheme="minorHAnsi" w:hAnsiTheme="minorHAnsi" w:cstheme="minorHAnsi"/>
          <w:bCs/>
          <w:iCs/>
        </w:rPr>
        <w:t>obilazak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Istanbula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vode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gde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ćete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videti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najraskošnije</w:t>
      </w:r>
      <w:proofErr w:type="spellEnd"/>
      <w:r>
        <w:rPr>
          <w:rFonts w:asciiTheme="minorHAnsi" w:hAnsiTheme="minorHAnsi" w:cstheme="minorHAnsi"/>
          <w:bCs/>
          <w:iCs/>
        </w:rPr>
        <w:t xml:space="preserve"> vile, </w:t>
      </w:r>
      <w:proofErr w:type="spellStart"/>
      <w:r>
        <w:rPr>
          <w:rFonts w:asciiTheme="minorHAnsi" w:hAnsiTheme="minorHAnsi" w:cstheme="minorHAnsi"/>
          <w:bCs/>
          <w:iCs/>
        </w:rPr>
        <w:t>dvorce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letnjikovce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najbogatijih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ljudi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kako</w:t>
      </w:r>
      <w:proofErr w:type="spellEnd"/>
      <w:r>
        <w:rPr>
          <w:rFonts w:asciiTheme="minorHAnsi" w:hAnsiTheme="minorHAnsi" w:cstheme="minorHAnsi"/>
          <w:bCs/>
          <w:iCs/>
        </w:rPr>
        <w:t xml:space="preserve"> u </w:t>
      </w:r>
      <w:proofErr w:type="spellStart"/>
      <w:r>
        <w:rPr>
          <w:rFonts w:asciiTheme="minorHAnsi" w:hAnsiTheme="minorHAnsi" w:cstheme="minorHAnsi"/>
          <w:bCs/>
          <w:iCs/>
        </w:rPr>
        <w:t>Turskoj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tako</w:t>
      </w:r>
      <w:proofErr w:type="spellEnd"/>
      <w:r>
        <w:rPr>
          <w:rFonts w:asciiTheme="minorHAnsi" w:hAnsiTheme="minorHAnsi" w:cstheme="minorHAnsi"/>
          <w:bCs/>
          <w:iCs/>
        </w:rPr>
        <w:t xml:space="preserve"> i u </w:t>
      </w:r>
      <w:proofErr w:type="spellStart"/>
      <w:r>
        <w:rPr>
          <w:rFonts w:asciiTheme="minorHAnsi" w:hAnsiTheme="minorHAnsi" w:cstheme="minorHAnsi"/>
          <w:bCs/>
          <w:iCs/>
        </w:rPr>
        <w:t>svetu</w:t>
      </w:r>
      <w:proofErr w:type="spellEnd"/>
      <w:r>
        <w:rPr>
          <w:rFonts w:asciiTheme="minorHAnsi" w:hAnsiTheme="minorHAnsi" w:cstheme="minorHAnsi"/>
          <w:bCs/>
          <w:iCs/>
        </w:rPr>
        <w:t xml:space="preserve">)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lokalnim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vodičem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srpskom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jeziku</w:t>
      </w:r>
      <w:proofErr w:type="spellEnd"/>
      <w:r>
        <w:rPr>
          <w:rFonts w:asciiTheme="minorHAnsi" w:hAnsiTheme="minorHAnsi" w:cstheme="minorHAnsi"/>
          <w:bCs/>
          <w:iCs/>
        </w:rPr>
        <w:t xml:space="preserve">, </w:t>
      </w:r>
      <w:proofErr w:type="spellStart"/>
      <w:r>
        <w:rPr>
          <w:rFonts w:asciiTheme="minorHAnsi" w:hAnsiTheme="minorHAnsi" w:cstheme="minorHAnsi"/>
          <w:bCs/>
          <w:iCs/>
        </w:rPr>
        <w:t>obilazak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Carigradske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Patrijarsije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zidina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</w:rPr>
        <w:t>Fakultativni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obilazak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Dolmabahče</w:t>
      </w:r>
      <w:proofErr w:type="spellEnd"/>
      <w:r>
        <w:rPr>
          <w:rFonts w:asciiTheme="minorHAnsi" w:hAnsiTheme="minorHAnsi" w:cstheme="minorHAnsi"/>
        </w:rPr>
        <w:t xml:space="preserve"> palate, </w:t>
      </w:r>
      <w:proofErr w:type="spellStart"/>
      <w:r>
        <w:rPr>
          <w:rFonts w:asciiTheme="minorHAnsi" w:hAnsiTheme="minorHAnsi" w:cstheme="minorHAnsi"/>
        </w:rPr>
        <w:t>poslednje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rezidencije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otomanskih</w:t>
      </w:r>
      <w:proofErr w:type="spellEnd"/>
      <w:r>
        <w:rPr>
          <w:rFonts w:asciiTheme="minorHAnsi" w:hAnsiTheme="minorHAnsi" w:cstheme="minorHAnsi"/>
        </w:rPr>
        <w:t xml:space="preserve"> sultana (</w:t>
      </w:r>
      <w:proofErr w:type="spellStart"/>
      <w:r>
        <w:rPr>
          <w:rFonts w:asciiTheme="minorHAnsi" w:hAnsiTheme="minorHAnsi" w:cstheme="minorHAnsi"/>
        </w:rPr>
        <w:t>povratak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tramvajem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hotela</w:t>
      </w:r>
      <w:proofErr w:type="spellEnd"/>
      <w:r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Slobodno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vreme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Mogućnost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odlaska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tursko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veče</w:t>
      </w:r>
      <w:proofErr w:type="spellEnd"/>
      <w:r>
        <w:rPr>
          <w:rFonts w:asciiTheme="minorHAnsi" w:hAnsiTheme="minorHAnsi" w:cstheme="minorHAnsi"/>
          <w:bCs/>
          <w:iCs/>
        </w:rPr>
        <w:t xml:space="preserve"> (</w:t>
      </w:r>
      <w:proofErr w:type="spellStart"/>
      <w:r>
        <w:rPr>
          <w:rFonts w:asciiTheme="minorHAnsi" w:hAnsiTheme="minorHAnsi" w:cstheme="minorHAnsi"/>
          <w:bCs/>
          <w:iCs/>
        </w:rPr>
        <w:t>nezaboravan</w:t>
      </w:r>
      <w:proofErr w:type="spellEnd"/>
      <w:r>
        <w:rPr>
          <w:rFonts w:asciiTheme="minorHAnsi" w:hAnsiTheme="minorHAnsi" w:cstheme="minorHAnsi"/>
          <w:bCs/>
          <w:iCs/>
        </w:rPr>
        <w:t xml:space="preserve"> show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plesačicama</w:t>
      </w:r>
      <w:proofErr w:type="spellEnd"/>
      <w:r>
        <w:rPr>
          <w:rFonts w:asciiTheme="minorHAnsi" w:hAnsiTheme="minorHAnsi" w:cstheme="minorHAnsi"/>
          <w:bCs/>
          <w:iCs/>
        </w:rPr>
        <w:t xml:space="preserve">, </w:t>
      </w:r>
      <w:proofErr w:type="spellStart"/>
      <w:r>
        <w:rPr>
          <w:rFonts w:asciiTheme="minorHAnsi" w:hAnsiTheme="minorHAnsi" w:cstheme="minorHAnsi"/>
          <w:bCs/>
          <w:iCs/>
        </w:rPr>
        <w:t>folklornim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ansamblima</w:t>
      </w:r>
      <w:proofErr w:type="spellEnd"/>
      <w:r>
        <w:rPr>
          <w:rFonts w:asciiTheme="minorHAnsi" w:hAnsiTheme="minorHAnsi" w:cstheme="minorHAnsi"/>
          <w:bCs/>
          <w:iCs/>
        </w:rPr>
        <w:t xml:space="preserve">, </w:t>
      </w:r>
      <w:proofErr w:type="spellStart"/>
      <w:r>
        <w:rPr>
          <w:rFonts w:asciiTheme="minorHAnsi" w:hAnsiTheme="minorHAnsi" w:cstheme="minorHAnsi"/>
          <w:bCs/>
          <w:iCs/>
        </w:rPr>
        <w:t>bacačima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noževa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večerom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neograničenim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pićem</w:t>
      </w:r>
      <w:proofErr w:type="spellEnd"/>
      <w:r>
        <w:rPr>
          <w:rFonts w:asciiTheme="minorHAnsi" w:hAnsiTheme="minorHAnsi" w:cstheme="minorHAnsi"/>
          <w:bCs/>
          <w:iCs/>
        </w:rPr>
        <w:t xml:space="preserve">). </w:t>
      </w:r>
      <w:proofErr w:type="spellStart"/>
      <w:r>
        <w:rPr>
          <w:rFonts w:asciiTheme="minorHAnsi" w:hAnsiTheme="minorHAnsi" w:cstheme="minorHAnsi"/>
          <w:bCs/>
          <w:iCs/>
        </w:rPr>
        <w:t>Noćenje</w:t>
      </w:r>
      <w:proofErr w:type="spellEnd"/>
      <w:r>
        <w:rPr>
          <w:rFonts w:asciiTheme="minorHAnsi" w:hAnsiTheme="minorHAnsi" w:cstheme="minorHAnsi"/>
          <w:bCs/>
          <w:iCs/>
        </w:rPr>
        <w:t>.</w:t>
      </w:r>
    </w:p>
    <w:p w14:paraId="54D8073E" w14:textId="77777777" w:rsidR="00C23EE7" w:rsidRDefault="00C23EE7">
      <w:pPr>
        <w:jc w:val="both"/>
        <w:rPr>
          <w:rFonts w:asciiTheme="minorHAnsi" w:hAnsiTheme="minorHAnsi" w:cstheme="minorHAnsi"/>
          <w:bCs/>
          <w:iCs/>
        </w:rPr>
      </w:pPr>
    </w:p>
    <w:p w14:paraId="7E9AC397" w14:textId="77777777" w:rsidR="00C23EE7" w:rsidRDefault="00000000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5.DAN ISTANBUL</w:t>
      </w:r>
      <w:r>
        <w:rPr>
          <w:rFonts w:asciiTheme="minorHAnsi" w:hAnsiTheme="minorHAnsi" w:cstheme="minorHAnsi"/>
          <w:bCs/>
          <w:iCs/>
        </w:rPr>
        <w:t xml:space="preserve">- </w:t>
      </w:r>
      <w:proofErr w:type="spellStart"/>
      <w:r>
        <w:rPr>
          <w:rFonts w:asciiTheme="minorHAnsi" w:hAnsiTheme="minorHAnsi" w:cstheme="minorHAnsi"/>
          <w:bCs/>
          <w:iCs/>
        </w:rPr>
        <w:t>Doručak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pakovanje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prtljaga</w:t>
      </w:r>
      <w:proofErr w:type="spellEnd"/>
      <w:r>
        <w:rPr>
          <w:rFonts w:asciiTheme="minorHAnsi" w:hAnsiTheme="minorHAnsi" w:cstheme="minorHAnsi"/>
          <w:bCs/>
          <w:iCs/>
        </w:rPr>
        <w:t xml:space="preserve"> u autobus. </w:t>
      </w:r>
      <w:proofErr w:type="spellStart"/>
      <w:r>
        <w:rPr>
          <w:rFonts w:asciiTheme="minorHAnsi" w:hAnsiTheme="minorHAnsi" w:cstheme="minorHAnsi"/>
          <w:bCs/>
          <w:iCs/>
        </w:rPr>
        <w:t>Slobodno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vreme</w:t>
      </w:r>
      <w:proofErr w:type="spellEnd"/>
      <w:r>
        <w:rPr>
          <w:rFonts w:asciiTheme="minorHAnsi" w:hAnsiTheme="minorHAnsi" w:cstheme="minorHAnsi"/>
          <w:bCs/>
          <w:iCs/>
        </w:rPr>
        <w:t xml:space="preserve"> do </w:t>
      </w:r>
      <w:proofErr w:type="spellStart"/>
      <w:r>
        <w:rPr>
          <w:rFonts w:asciiTheme="minorHAnsi" w:hAnsiTheme="minorHAnsi" w:cstheme="minorHAnsi"/>
          <w:bCs/>
          <w:iCs/>
        </w:rPr>
        <w:t>polaska</w:t>
      </w:r>
      <w:proofErr w:type="spellEnd"/>
      <w:r>
        <w:rPr>
          <w:rFonts w:asciiTheme="minorHAnsi" w:hAnsiTheme="minorHAnsi" w:cstheme="minorHAnsi"/>
          <w:bCs/>
          <w:iCs/>
        </w:rPr>
        <w:t xml:space="preserve"> za </w:t>
      </w:r>
      <w:proofErr w:type="spellStart"/>
      <w:r>
        <w:rPr>
          <w:rFonts w:asciiTheme="minorHAnsi" w:hAnsiTheme="minorHAnsi" w:cstheme="minorHAnsi"/>
          <w:bCs/>
          <w:iCs/>
        </w:rPr>
        <w:t>Srbiju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ili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mogućnost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fakultativnog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obilaska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Azijskog</w:t>
      </w:r>
      <w:proofErr w:type="spellEnd"/>
      <w:r>
        <w:rPr>
          <w:rFonts w:asciiTheme="minorHAnsi" w:hAnsiTheme="minorHAnsi" w:cstheme="minorHAnsi"/>
          <w:bCs/>
          <w:iCs/>
        </w:rPr>
        <w:t xml:space="preserve"> dela (</w:t>
      </w:r>
      <w:proofErr w:type="spellStart"/>
      <w:r>
        <w:rPr>
          <w:rFonts w:asciiTheme="minorHAnsi" w:hAnsiTheme="minorHAnsi" w:cstheme="minorHAnsi"/>
          <w:bCs/>
          <w:iCs/>
        </w:rPr>
        <w:t>najveća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najnovija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džamija</w:t>
      </w:r>
      <w:proofErr w:type="spellEnd"/>
      <w:r>
        <w:rPr>
          <w:rFonts w:asciiTheme="minorHAnsi" w:hAnsiTheme="minorHAnsi" w:cstheme="minorHAnsi"/>
          <w:bCs/>
          <w:iCs/>
        </w:rPr>
        <w:t xml:space="preserve">). Plato </w:t>
      </w:r>
      <w:proofErr w:type="spellStart"/>
      <w:r>
        <w:rPr>
          <w:rFonts w:asciiTheme="minorHAnsi" w:hAnsiTheme="minorHAnsi" w:cstheme="minorHAnsi"/>
          <w:bCs/>
          <w:iCs/>
        </w:rPr>
        <w:t>ispred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džamije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pruža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neverovatan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pogled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</w:t>
      </w:r>
      <w:proofErr w:type="spellEnd"/>
      <w:r>
        <w:rPr>
          <w:rFonts w:asciiTheme="minorHAnsi" w:hAnsiTheme="minorHAnsi" w:cstheme="minorHAnsi"/>
          <w:bCs/>
          <w:iCs/>
        </w:rPr>
        <w:t xml:space="preserve"> Istanbul. </w:t>
      </w:r>
      <w:proofErr w:type="spellStart"/>
      <w:r>
        <w:rPr>
          <w:rFonts w:asciiTheme="minorHAnsi" w:hAnsiTheme="minorHAnsi" w:cstheme="minorHAnsi"/>
          <w:bCs/>
          <w:iCs/>
        </w:rPr>
        <w:t>Posle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obilaska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džamije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odlazak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Uskudar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pogledom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devojačku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kulu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uživanjem</w:t>
      </w:r>
      <w:proofErr w:type="spellEnd"/>
      <w:r>
        <w:rPr>
          <w:rFonts w:asciiTheme="minorHAnsi" w:hAnsiTheme="minorHAnsi" w:cstheme="minorHAnsi"/>
          <w:bCs/>
          <w:iCs/>
        </w:rPr>
        <w:t xml:space="preserve"> u </w:t>
      </w:r>
      <w:proofErr w:type="spellStart"/>
      <w:r>
        <w:rPr>
          <w:rFonts w:asciiTheme="minorHAnsi" w:hAnsiTheme="minorHAnsi" w:cstheme="minorHAnsi"/>
          <w:bCs/>
          <w:iCs/>
        </w:rPr>
        <w:t>tradicionalnim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specijalitetima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poput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iCs/>
        </w:rPr>
        <w:t>kumpira.U</w:t>
      </w:r>
      <w:proofErr w:type="spellEnd"/>
      <w:proofErr w:type="gram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predvečernjim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časovima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polazak</w:t>
      </w:r>
      <w:proofErr w:type="spellEnd"/>
      <w:r>
        <w:rPr>
          <w:rFonts w:asciiTheme="minorHAnsi" w:hAnsiTheme="minorHAnsi" w:cstheme="minorHAnsi"/>
          <w:bCs/>
          <w:iCs/>
        </w:rPr>
        <w:t xml:space="preserve"> ka </w:t>
      </w:r>
      <w:proofErr w:type="spellStart"/>
      <w:r>
        <w:rPr>
          <w:rFonts w:asciiTheme="minorHAnsi" w:hAnsiTheme="minorHAnsi" w:cstheme="minorHAnsi"/>
          <w:bCs/>
          <w:iCs/>
        </w:rPr>
        <w:t>Srbiji</w:t>
      </w:r>
      <w:proofErr w:type="spellEnd"/>
      <w:r>
        <w:rPr>
          <w:rFonts w:asciiTheme="minorHAnsi" w:hAnsiTheme="minorHAnsi" w:cstheme="minorHAnsi"/>
          <w:bCs/>
          <w:iCs/>
        </w:rPr>
        <w:t xml:space="preserve">. </w:t>
      </w:r>
      <w:proofErr w:type="spellStart"/>
      <w:r>
        <w:rPr>
          <w:rFonts w:asciiTheme="minorHAnsi" w:hAnsiTheme="minorHAnsi" w:cstheme="minorHAnsi"/>
          <w:bCs/>
          <w:iCs/>
        </w:rPr>
        <w:t>Noćna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vožnja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preko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Bugarske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sa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usputnim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zadržavanjima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radi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odmora</w:t>
      </w:r>
      <w:proofErr w:type="spellEnd"/>
      <w:r>
        <w:rPr>
          <w:rFonts w:asciiTheme="minorHAnsi" w:hAnsiTheme="minorHAnsi" w:cstheme="minorHAnsi"/>
          <w:bCs/>
          <w:iCs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</w:rPr>
        <w:t>graničnih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proofErr w:type="spellStart"/>
      <w:r>
        <w:rPr>
          <w:rFonts w:asciiTheme="minorHAnsi" w:hAnsiTheme="minorHAnsi" w:cstheme="minorHAnsi"/>
          <w:bCs/>
          <w:iCs/>
        </w:rPr>
        <w:t>formalnosti</w:t>
      </w:r>
      <w:proofErr w:type="spellEnd"/>
      <w:r>
        <w:rPr>
          <w:rFonts w:asciiTheme="minorHAnsi" w:hAnsiTheme="minorHAnsi" w:cstheme="minorHAnsi"/>
          <w:bCs/>
          <w:iCs/>
        </w:rPr>
        <w:t>.</w:t>
      </w:r>
    </w:p>
    <w:p w14:paraId="124E718B" w14:textId="77777777" w:rsidR="00C23EE7" w:rsidRDefault="00C23EE7">
      <w:pPr>
        <w:jc w:val="both"/>
        <w:rPr>
          <w:rFonts w:asciiTheme="minorHAnsi" w:hAnsiTheme="minorHAnsi" w:cstheme="minorHAnsi"/>
          <w:bCs/>
          <w:iCs/>
        </w:rPr>
      </w:pPr>
    </w:p>
    <w:p w14:paraId="6666945F" w14:textId="77777777" w:rsidR="00C23EE7" w:rsidRDefault="00000000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6. DAN BEOGRAD</w:t>
      </w:r>
      <w:r>
        <w:rPr>
          <w:rFonts w:asciiTheme="minorHAnsi" w:hAnsiTheme="minorHAnsi" w:cstheme="minorHAnsi"/>
          <w:bCs/>
          <w:iCs/>
        </w:rPr>
        <w:t xml:space="preserve">- </w:t>
      </w:r>
      <w:proofErr w:type="spellStart"/>
      <w:r>
        <w:rPr>
          <w:rFonts w:asciiTheme="minorHAnsi" w:hAnsiTheme="minorHAnsi" w:cstheme="minorHAnsi"/>
          <w:bCs/>
          <w:iCs/>
        </w:rPr>
        <w:t>Dolazak</w:t>
      </w:r>
      <w:proofErr w:type="spellEnd"/>
      <w:r>
        <w:rPr>
          <w:rFonts w:asciiTheme="minorHAnsi" w:hAnsiTheme="minorHAnsi" w:cstheme="minorHAnsi"/>
          <w:bCs/>
          <w:iCs/>
        </w:rPr>
        <w:t xml:space="preserve"> u Beograd.</w:t>
      </w:r>
    </w:p>
    <w:p w14:paraId="0856E72B" w14:textId="77777777" w:rsidR="00C23EE7" w:rsidRDefault="00C23EE7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08EF0A42" w14:textId="77777777" w:rsidR="00C23EE7" w:rsidRDefault="00C23EE7">
      <w:pPr>
        <w:jc w:val="both"/>
        <w:rPr>
          <w:rFonts w:asciiTheme="minorHAnsi" w:hAnsiTheme="minorHAnsi" w:cstheme="minorHAnsi"/>
          <w:iCs/>
        </w:rPr>
      </w:pPr>
    </w:p>
    <w:p w14:paraId="74039029" w14:textId="77777777" w:rsidR="00C23EE7" w:rsidRDefault="00000000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  <w:t>Način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  <w:t>plaćanja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  <w:t>:</w:t>
      </w:r>
    </w:p>
    <w:p w14:paraId="47BE7C97" w14:textId="77777777" w:rsidR="00C23EE7" w:rsidRDefault="0000000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-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Gotovinsko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plaćanje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: 40%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prilikom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rezervacije,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ostatak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najkasnije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15 dana pre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početka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  <w:lang w:eastAsia="zh-CN" w:bidi="hi-IN"/>
        </w:rPr>
        <w:t>aranžmana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>;</w:t>
      </w:r>
      <w:proofErr w:type="gramEnd"/>
    </w:p>
    <w:p w14:paraId="71BE84E5" w14:textId="77777777" w:rsidR="00C23EE7" w:rsidRDefault="0000000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-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Preko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računa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: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uz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profakturu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izdatu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od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strane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TA FALCON TRAVEL-</w:t>
      </w:r>
      <w:proofErr w:type="gramStart"/>
      <w:r>
        <w:rPr>
          <w:rFonts w:asciiTheme="minorHAnsi" w:hAnsiTheme="minorHAnsi" w:cstheme="minorHAnsi"/>
          <w:sz w:val="20"/>
          <w:szCs w:val="20"/>
          <w:lang w:eastAsia="zh-CN" w:bidi="hi-IN"/>
        </w:rPr>
        <w:t>a;</w:t>
      </w:r>
      <w:proofErr w:type="gramEnd"/>
    </w:p>
    <w:p w14:paraId="34FD2F71" w14:textId="77777777" w:rsidR="00C23EE7" w:rsidRDefault="00000000">
      <w:pPr>
        <w:spacing w:line="276" w:lineRule="auto"/>
        <w:rPr>
          <w:rFonts w:asciiTheme="minorHAnsi" w:hAnsiTheme="minorHAnsi" w:cstheme="minorHAnsi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- </w:t>
      </w:r>
      <w:proofErr w:type="spellStart"/>
      <w:r>
        <w:rPr>
          <w:rFonts w:asciiTheme="minorHAnsi" w:hAnsiTheme="minorHAnsi" w:cstheme="minorHAnsi"/>
          <w:sz w:val="20"/>
          <w:szCs w:val="20"/>
          <w:lang w:eastAsia="zh-CN" w:bidi="hi-IN"/>
        </w:rPr>
        <w:t>Karticama</w:t>
      </w:r>
      <w:proofErr w:type="spellEnd"/>
      <w:r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: Visa, Master, Maestro, </w:t>
      </w:r>
      <w:proofErr w:type="gramStart"/>
      <w:r>
        <w:rPr>
          <w:rFonts w:asciiTheme="minorHAnsi" w:hAnsiTheme="minorHAnsi" w:cstheme="minorHAnsi"/>
          <w:sz w:val="20"/>
          <w:szCs w:val="20"/>
          <w:lang w:eastAsia="zh-CN" w:bidi="hi-IN"/>
        </w:rPr>
        <w:t>Dina;</w:t>
      </w:r>
      <w:proofErr w:type="gramEnd"/>
    </w:p>
    <w:p w14:paraId="0720C05E" w14:textId="77777777" w:rsidR="00C23EE7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>
        <w:rPr>
          <w:rFonts w:asciiTheme="minorHAnsi" w:hAnsiTheme="minorHAnsi" w:cstheme="minorHAnsi"/>
          <w:sz w:val="20"/>
          <w:szCs w:val="20"/>
        </w:rPr>
        <w:t>plaćanje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>
        <w:rPr>
          <w:rFonts w:asciiTheme="minorHAnsi" w:hAnsiTheme="minorHAnsi" w:cstheme="minorHAnsi"/>
          <w:sz w:val="20"/>
          <w:szCs w:val="20"/>
        </w:rPr>
        <w:t>vrši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>
        <w:rPr>
          <w:rFonts w:asciiTheme="minorHAnsi" w:hAnsiTheme="minorHAnsi" w:cstheme="minorHAnsi"/>
          <w:sz w:val="20"/>
          <w:szCs w:val="20"/>
        </w:rPr>
        <w:t>dinarskoj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protivvrednosti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>
        <w:rPr>
          <w:rFonts w:asciiTheme="minorHAnsi" w:hAnsiTheme="minorHAnsi" w:cstheme="minorHAnsi"/>
          <w:sz w:val="20"/>
          <w:szCs w:val="20"/>
        </w:rPr>
        <w:t>srednjem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kursu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NBS </w:t>
      </w:r>
      <w:proofErr w:type="spellStart"/>
      <w:r>
        <w:rPr>
          <w:rFonts w:asciiTheme="minorHAnsi" w:hAnsiTheme="minorHAnsi" w:cstheme="minorHAnsi"/>
          <w:sz w:val="20"/>
          <w:szCs w:val="20"/>
        </w:rPr>
        <w:t>na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dan </w:t>
      </w:r>
      <w:proofErr w:type="spellStart"/>
      <w:r>
        <w:rPr>
          <w:rFonts w:asciiTheme="minorHAnsi" w:hAnsiTheme="minorHAnsi" w:cstheme="minorHAnsi"/>
          <w:sz w:val="20"/>
          <w:szCs w:val="20"/>
        </w:rPr>
        <w:t>uplate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-</w:t>
      </w:r>
    </w:p>
    <w:p w14:paraId="7A498916" w14:textId="77777777" w:rsidR="00C23EE7" w:rsidRDefault="00C23EE7">
      <w:pPr>
        <w:spacing w:line="276" w:lineRule="auto"/>
        <w:rPr>
          <w:rFonts w:asciiTheme="minorHAnsi" w:hAnsiTheme="minorHAnsi" w:cstheme="minorHAnsi"/>
          <w:sz w:val="20"/>
          <w:szCs w:val="20"/>
          <w:lang w:eastAsia="zh-CN" w:bidi="hi-IN"/>
        </w:rPr>
      </w:pPr>
    </w:p>
    <w:p w14:paraId="7011CB67" w14:textId="77777777" w:rsidR="00C23EE7" w:rsidRDefault="00C23EE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</w:pPr>
    </w:p>
    <w:p w14:paraId="75B527F3" w14:textId="77777777" w:rsidR="00C23EE7" w:rsidRDefault="0000000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  <w:t>Aranžman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  <w:t>obuhvata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  <w:t>:</w:t>
      </w:r>
    </w:p>
    <w:p w14:paraId="41CA8718" w14:textId="77777777" w:rsidR="00C23EE7" w:rsidRDefault="00000000">
      <w:pPr>
        <w:spacing w:line="276" w:lineRule="auto"/>
        <w:rPr>
          <w:rFonts w:asciiTheme="minorHAnsi" w:eastAsia="Cambria" w:hAnsiTheme="minorHAnsi" w:cstheme="minorHAnsi"/>
          <w:sz w:val="20"/>
          <w:szCs w:val="20"/>
          <w:lang w:eastAsia="zh-CN" w:bidi="hi-IN"/>
        </w:rPr>
      </w:pPr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•</w:t>
      </w:r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ab/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Vanlinijski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prevoz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autobusom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(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visokopodni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ili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dabldeker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, audio, video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opremljenosti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,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prosečne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udobnosti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, bez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obuhvaćenih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usluga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pića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,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hrane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i dr.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tokom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putovanja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)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na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relaciji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prema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programu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putovanja</w:t>
      </w:r>
      <w:proofErr w:type="spellEnd"/>
    </w:p>
    <w:p w14:paraId="11AD7A44" w14:textId="77777777" w:rsidR="00C23EE7" w:rsidRDefault="00000000">
      <w:pPr>
        <w:spacing w:line="276" w:lineRule="auto"/>
        <w:rPr>
          <w:rFonts w:asciiTheme="minorHAnsi" w:eastAsia="Cambria" w:hAnsiTheme="minorHAnsi" w:cstheme="minorHAnsi"/>
          <w:sz w:val="20"/>
          <w:szCs w:val="20"/>
          <w:lang w:eastAsia="zh-CN" w:bidi="hi-IN"/>
        </w:rPr>
      </w:pPr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•</w:t>
      </w:r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ab/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Smeštaj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u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Istanbulu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sa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3* u 1/2 i 1/3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sobama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,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usluga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na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bazi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tri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noćenja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sa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doručkom</w:t>
      </w:r>
      <w:proofErr w:type="spellEnd"/>
    </w:p>
    <w:p w14:paraId="47382E50" w14:textId="77777777" w:rsidR="00C23EE7" w:rsidRDefault="00000000">
      <w:pPr>
        <w:spacing w:line="276" w:lineRule="auto"/>
        <w:rPr>
          <w:rFonts w:asciiTheme="minorHAnsi" w:eastAsia="Cambria" w:hAnsiTheme="minorHAnsi" w:cstheme="minorHAnsi"/>
          <w:sz w:val="20"/>
          <w:szCs w:val="20"/>
          <w:lang w:eastAsia="zh-CN" w:bidi="hi-IN"/>
        </w:rPr>
      </w:pPr>
      <w:r>
        <w:rPr>
          <w:rFonts w:asciiTheme="minorHAnsi" w:eastAsia="Cambria" w:hAnsiTheme="minorHAnsi" w:cstheme="minorHAnsi"/>
          <w:color w:val="002060"/>
          <w:sz w:val="20"/>
          <w:szCs w:val="20"/>
          <w:lang w:eastAsia="zh-CN" w:bidi="hi-IN"/>
        </w:rPr>
        <w:t>•</w:t>
      </w:r>
      <w:r>
        <w:rPr>
          <w:rFonts w:asciiTheme="minorHAnsi" w:eastAsia="Cambria" w:hAnsiTheme="minorHAnsi" w:cstheme="minorHAnsi"/>
          <w:color w:val="002060"/>
          <w:sz w:val="20"/>
          <w:szCs w:val="20"/>
          <w:lang w:eastAsia="zh-CN" w:bidi="hi-IN"/>
        </w:rPr>
        <w:tab/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Usluge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vodiča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i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pratioca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grupe</w:t>
      </w:r>
      <w:proofErr w:type="spellEnd"/>
    </w:p>
    <w:p w14:paraId="515581F6" w14:textId="77777777" w:rsidR="00C23EE7" w:rsidRDefault="00000000">
      <w:pPr>
        <w:spacing w:line="276" w:lineRule="auto"/>
        <w:rPr>
          <w:rFonts w:asciiTheme="minorHAnsi" w:eastAsia="Cambria" w:hAnsiTheme="minorHAnsi" w:cstheme="minorHAnsi"/>
          <w:sz w:val="20"/>
          <w:szCs w:val="20"/>
          <w:lang w:eastAsia="zh-CN" w:bidi="hi-IN"/>
        </w:rPr>
      </w:pPr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•</w:t>
      </w:r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ab/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Agencijske</w:t>
      </w:r>
      <w:proofErr w:type="spellEnd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Theme="minorHAnsi" w:eastAsia="Cambria" w:hAnsiTheme="minorHAnsi" w:cstheme="minorHAnsi"/>
          <w:sz w:val="20"/>
          <w:szCs w:val="20"/>
          <w:lang w:eastAsia="zh-CN" w:bidi="hi-IN"/>
        </w:rPr>
        <w:t>usluge</w:t>
      </w:r>
      <w:proofErr w:type="spellEnd"/>
    </w:p>
    <w:p w14:paraId="58679E78" w14:textId="77777777" w:rsidR="00C23EE7" w:rsidRDefault="00C23EE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zh-CN" w:bidi="hi-IN"/>
        </w:rPr>
      </w:pPr>
    </w:p>
    <w:p w14:paraId="1A375536" w14:textId="77777777" w:rsidR="00C23EE7" w:rsidRDefault="0000000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eastAsia="zh-CN" w:bidi="hi-IN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eastAsia="zh-CN" w:bidi="hi-IN"/>
        </w:rPr>
        <w:t>Aranžman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eastAsia="zh-CN" w:bidi="hi-IN"/>
        </w:rPr>
        <w:t xml:space="preserve"> ne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eastAsia="zh-CN" w:bidi="hi-IN"/>
        </w:rPr>
        <w:t>obuhvata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eastAsia="zh-CN" w:bidi="hi-IN"/>
        </w:rPr>
        <w:t>:</w:t>
      </w:r>
    </w:p>
    <w:p w14:paraId="57CCB682" w14:textId="77777777" w:rsidR="00C23EE7" w:rsidRDefault="00000000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•</w:t>
      </w: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ab/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Troškove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medjunarodnog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putnog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zdravstvenog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osiguranja</w:t>
      </w:r>
      <w:proofErr w:type="spellEnd"/>
    </w:p>
    <w:p w14:paraId="6382746A" w14:textId="77777777" w:rsidR="00C23EE7" w:rsidRDefault="00000000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•</w:t>
      </w: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ab/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Individualne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troškove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putnika</w:t>
      </w:r>
      <w:proofErr w:type="spellEnd"/>
    </w:p>
    <w:p w14:paraId="1EB8E286" w14:textId="77777777" w:rsidR="00C23EE7" w:rsidRDefault="00000000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•</w:t>
      </w: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ab/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Doplata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za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jednokrevetnu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sobu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45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eura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(za tri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noćenja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)</w:t>
      </w:r>
    </w:p>
    <w:p w14:paraId="35D6E441" w14:textId="77777777" w:rsidR="00C23EE7" w:rsidRDefault="00000000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•</w:t>
      </w: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ab/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Fakultativne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izlete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:</w:t>
      </w:r>
    </w:p>
    <w:p w14:paraId="0FFF6696" w14:textId="77777777" w:rsidR="00C23EE7" w:rsidRDefault="0000000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Aja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Sofija+Plava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Džamija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+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Hipodrom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+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dvorište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Topkapi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palata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- 25 € (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cena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obuhvata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slusalice</w:t>
      </w:r>
      <w:proofErr w:type="spellEnd"/>
      <w:proofErr w:type="gram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i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usluge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lokalnog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vodiča</w:t>
      </w:r>
      <w:proofErr w:type="spellEnd"/>
      <w:r>
        <w:rPr>
          <w:rFonts w:asciiTheme="minorHAnsi" w:hAnsiTheme="minorHAnsi" w:cstheme="minorHAnsi"/>
          <w:b/>
          <w:spacing w:val="2"/>
          <w:sz w:val="24"/>
          <w:szCs w:val="24"/>
          <w:shd w:val="clear" w:color="auto" w:fill="FAFAFA"/>
        </w:rPr>
        <w:t>)</w:t>
      </w:r>
    </w:p>
    <w:p w14:paraId="540F3B38" w14:textId="77777777" w:rsidR="00C23EE7" w:rsidRDefault="0000000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Krstarenje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Bosforom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sa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posetom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carigradskoj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Patrijaršiji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- 25 € (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cena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obuhvata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prevoz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ulaznice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i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lokalnog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vodiča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)</w:t>
      </w:r>
    </w:p>
    <w:p w14:paraId="675FAC0F" w14:textId="77777777" w:rsidR="00C23EE7" w:rsidRDefault="0000000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Dolmabahce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palata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40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€(</w:t>
      </w:r>
      <w:proofErr w:type="spellStart"/>
      <w:proofErr w:type="gram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cena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obuhvata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ulaznice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slušalice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i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usluge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lokalnog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vodiča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)</w:t>
      </w:r>
    </w:p>
    <w:p w14:paraId="5C5897AF" w14:textId="77777777" w:rsidR="00C23EE7" w:rsidRDefault="0000000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Tursko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veče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35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€(</w:t>
      </w:r>
      <w:proofErr w:type="spellStart"/>
      <w:proofErr w:type="gram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cena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obuhvata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večeru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i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tradicionalni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turski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ples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)</w:t>
      </w:r>
    </w:p>
    <w:p w14:paraId="4DC0056A" w14:textId="77777777" w:rsidR="00C23EE7" w:rsidRDefault="0000000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Šetnja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sa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lokalnim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vodičem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sa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posetom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Sulejmaniji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10 €</w:t>
      </w:r>
    </w:p>
    <w:p w14:paraId="5A9CA27A" w14:textId="77777777" w:rsidR="00C23EE7" w:rsidRDefault="0000000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Izlet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Azija i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džamija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Čamlidža20</w:t>
      </w:r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€ (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cena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obuhvata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prevoz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i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usluge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vodiča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eastAsia="zh-CN" w:bidi="hi-IN"/>
        </w:rPr>
        <w:t>)</w:t>
      </w:r>
    </w:p>
    <w:p w14:paraId="4611FC89" w14:textId="77777777" w:rsidR="00C23EE7" w:rsidRDefault="00C23EE7">
      <w:pPr>
        <w:pStyle w:val="NoSpacing"/>
        <w:rPr>
          <w:rStyle w:val="Strong"/>
          <w:rFonts w:cstheme="minorHAnsi"/>
        </w:rPr>
      </w:pPr>
    </w:p>
    <w:p w14:paraId="3B11E1EC" w14:textId="77777777" w:rsidR="00C23EE7" w:rsidRDefault="00000000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</w:rPr>
        <w:t>NAZIV I OPIS SMEŠTAJA:</w:t>
      </w:r>
    </w:p>
    <w:p w14:paraId="3814DF85" w14:textId="77777777" w:rsidR="00C23EE7" w:rsidRDefault="00000000">
      <w:pPr>
        <w:pStyle w:val="NoSpacing"/>
        <w:jc w:val="both"/>
        <w:rPr>
          <w:rStyle w:val="Strong"/>
          <w:rFonts w:cstheme="minorHAnsi"/>
        </w:rPr>
      </w:pPr>
      <w:proofErr w:type="spellStart"/>
      <w:r>
        <w:rPr>
          <w:rStyle w:val="Strong"/>
          <w:rFonts w:cstheme="minorHAnsi"/>
        </w:rPr>
        <w:t>Putnici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će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biti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smešteni</w:t>
      </w:r>
      <w:proofErr w:type="spellEnd"/>
      <w:r>
        <w:rPr>
          <w:rStyle w:val="Strong"/>
          <w:rFonts w:cstheme="minorHAnsi"/>
        </w:rPr>
        <w:t xml:space="preserve"> u </w:t>
      </w:r>
      <w:proofErr w:type="spellStart"/>
      <w:r>
        <w:rPr>
          <w:rStyle w:val="Strong"/>
          <w:rFonts w:cstheme="minorHAnsi"/>
        </w:rPr>
        <w:t>navedenim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ili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sličnim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hotelima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na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osnovu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raspoloživosti</w:t>
      </w:r>
      <w:proofErr w:type="spellEnd"/>
      <w:r>
        <w:rPr>
          <w:rStyle w:val="Strong"/>
          <w:rFonts w:cstheme="minorHAnsi"/>
        </w:rPr>
        <w:t xml:space="preserve">. </w:t>
      </w:r>
      <w:proofErr w:type="spellStart"/>
      <w:r>
        <w:rPr>
          <w:rStyle w:val="Strong"/>
          <w:rFonts w:cstheme="minorHAnsi"/>
        </w:rPr>
        <w:t>Potpisivanjem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Ugovora</w:t>
      </w:r>
      <w:proofErr w:type="spellEnd"/>
      <w:r>
        <w:rPr>
          <w:rStyle w:val="Strong"/>
          <w:rFonts w:cstheme="minorHAnsi"/>
        </w:rPr>
        <w:t xml:space="preserve"> o </w:t>
      </w:r>
      <w:proofErr w:type="spellStart"/>
      <w:r>
        <w:rPr>
          <w:rStyle w:val="Strong"/>
          <w:rFonts w:cstheme="minorHAnsi"/>
        </w:rPr>
        <w:t>putovanju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stranka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prihvata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svaki</w:t>
      </w:r>
      <w:proofErr w:type="spellEnd"/>
      <w:r>
        <w:rPr>
          <w:rStyle w:val="Strong"/>
          <w:rFonts w:cstheme="minorHAnsi"/>
        </w:rPr>
        <w:t xml:space="preserve"> hotel </w:t>
      </w:r>
      <w:proofErr w:type="spellStart"/>
      <w:r>
        <w:rPr>
          <w:rStyle w:val="Strong"/>
          <w:rFonts w:cstheme="minorHAnsi"/>
        </w:rPr>
        <w:t>odgovarajuće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kategorizacije</w:t>
      </w:r>
      <w:proofErr w:type="spellEnd"/>
      <w:r>
        <w:rPr>
          <w:rStyle w:val="Strong"/>
          <w:rFonts w:cstheme="minorHAnsi"/>
        </w:rPr>
        <w:t xml:space="preserve"> i </w:t>
      </w:r>
      <w:proofErr w:type="spellStart"/>
      <w:r>
        <w:rPr>
          <w:rStyle w:val="Strong"/>
          <w:rFonts w:cstheme="minorHAnsi"/>
        </w:rPr>
        <w:t>opisa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navedenog</w:t>
      </w:r>
      <w:proofErr w:type="spellEnd"/>
      <w:r>
        <w:rPr>
          <w:rStyle w:val="Strong"/>
          <w:rFonts w:cstheme="minorHAnsi"/>
        </w:rPr>
        <w:t xml:space="preserve"> u </w:t>
      </w:r>
      <w:proofErr w:type="spellStart"/>
      <w:r>
        <w:rPr>
          <w:rStyle w:val="Strong"/>
          <w:rFonts w:cstheme="minorHAnsi"/>
        </w:rPr>
        <w:t>Programu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proofErr w:type="gramStart"/>
      <w:r>
        <w:rPr>
          <w:rStyle w:val="Strong"/>
          <w:rFonts w:cstheme="minorHAnsi"/>
        </w:rPr>
        <w:t>putovanja.Organizator</w:t>
      </w:r>
      <w:proofErr w:type="spellEnd"/>
      <w:proofErr w:type="gram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odmah</w:t>
      </w:r>
      <w:proofErr w:type="spellEnd"/>
      <w:r>
        <w:rPr>
          <w:rStyle w:val="Strong"/>
          <w:rFonts w:cstheme="minorHAnsi"/>
        </w:rPr>
        <w:t xml:space="preserve"> po </w:t>
      </w:r>
      <w:proofErr w:type="spellStart"/>
      <w:r>
        <w:rPr>
          <w:rStyle w:val="Strong"/>
          <w:rFonts w:cstheme="minorHAnsi"/>
        </w:rPr>
        <w:t>zvaničnoj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potvrdi</w:t>
      </w:r>
      <w:proofErr w:type="spellEnd"/>
      <w:r>
        <w:rPr>
          <w:rStyle w:val="Strong"/>
          <w:rFonts w:cstheme="minorHAnsi"/>
        </w:rPr>
        <w:t xml:space="preserve"> rezervacije </w:t>
      </w:r>
      <w:proofErr w:type="spellStart"/>
      <w:r>
        <w:rPr>
          <w:rStyle w:val="Strong"/>
          <w:rFonts w:cstheme="minorHAnsi"/>
        </w:rPr>
        <w:t>od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strane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partnera</w:t>
      </w:r>
      <w:proofErr w:type="spellEnd"/>
      <w:r>
        <w:rPr>
          <w:rStyle w:val="Strong"/>
          <w:rFonts w:cstheme="minorHAnsi"/>
        </w:rPr>
        <w:t xml:space="preserve">, </w:t>
      </w:r>
      <w:proofErr w:type="spellStart"/>
      <w:r>
        <w:rPr>
          <w:rStyle w:val="Strong"/>
          <w:rFonts w:cstheme="minorHAnsi"/>
        </w:rPr>
        <w:t>obaveštava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putnike</w:t>
      </w:r>
      <w:proofErr w:type="spellEnd"/>
      <w:r>
        <w:rPr>
          <w:rStyle w:val="Strong"/>
          <w:rFonts w:cstheme="minorHAnsi"/>
        </w:rPr>
        <w:t xml:space="preserve"> o </w:t>
      </w:r>
      <w:proofErr w:type="spellStart"/>
      <w:r>
        <w:rPr>
          <w:rStyle w:val="Strong"/>
          <w:rFonts w:cstheme="minorHAnsi"/>
        </w:rPr>
        <w:t>nazivu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hotela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putem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sajta</w:t>
      </w:r>
      <w:proofErr w:type="spellEnd"/>
      <w:r>
        <w:rPr>
          <w:rStyle w:val="Strong"/>
          <w:rFonts w:cstheme="minorHAnsi"/>
        </w:rPr>
        <w:t xml:space="preserve"> </w:t>
      </w:r>
      <w:r>
        <w:t>www.falcon.rs</w:t>
      </w:r>
    </w:p>
    <w:p w14:paraId="13CFC16B" w14:textId="77777777" w:rsidR="00C23EE7" w:rsidRDefault="00C23EE7">
      <w:pPr>
        <w:pStyle w:val="NoSpacing"/>
        <w:jc w:val="both"/>
        <w:rPr>
          <w:rStyle w:val="Strong"/>
          <w:rFonts w:cstheme="minorHAnsi"/>
          <w:b w:val="0"/>
        </w:rPr>
      </w:pPr>
    </w:p>
    <w:p w14:paraId="243BE004" w14:textId="77777777" w:rsidR="00C23EE7" w:rsidRDefault="00C23EE7">
      <w:pPr>
        <w:widowControl/>
        <w:autoSpaceDE/>
        <w:autoSpaceDN/>
        <w:spacing w:line="270" w:lineRule="atLeast"/>
        <w:jc w:val="both"/>
        <w:textAlignment w:val="baseline"/>
        <w:rPr>
          <w:rStyle w:val="Strong"/>
          <w:rFonts w:asciiTheme="minorHAnsi" w:hAnsiTheme="minorHAnsi" w:cstheme="minorHAnsi"/>
          <w:b w:val="0"/>
          <w:bCs w:val="0"/>
          <w:spacing w:val="2"/>
          <w:sz w:val="20"/>
          <w:szCs w:val="20"/>
        </w:rPr>
      </w:pPr>
    </w:p>
    <w:p w14:paraId="280DD17F" w14:textId="77777777" w:rsidR="00C23EE7" w:rsidRDefault="00000000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</w:rPr>
        <w:t>NAPOMENE U VEZI SMEŠTAJA:</w:t>
      </w:r>
    </w:p>
    <w:p w14:paraId="352AB906" w14:textId="77777777" w:rsidR="00C23EE7" w:rsidRDefault="00000000">
      <w:pPr>
        <w:pStyle w:val="NoSpacing"/>
        <w:numPr>
          <w:ilvl w:val="0"/>
          <w:numId w:val="2"/>
        </w:numPr>
        <w:jc w:val="both"/>
        <w:rPr>
          <w:rStyle w:val="Strong"/>
          <w:rFonts w:cstheme="minorHAnsi"/>
          <w:b w:val="0"/>
        </w:rPr>
      </w:pPr>
      <w:r>
        <w:rPr>
          <w:rStyle w:val="Strong"/>
          <w:rFonts w:cstheme="minorHAnsi"/>
        </w:rPr>
        <w:t xml:space="preserve">U </w:t>
      </w:r>
      <w:proofErr w:type="spellStart"/>
      <w:r>
        <w:rPr>
          <w:rStyle w:val="Strong"/>
          <w:rFonts w:cstheme="minorHAnsi"/>
        </w:rPr>
        <w:t>smeštajne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objekte</w:t>
      </w:r>
      <w:proofErr w:type="spellEnd"/>
      <w:r>
        <w:rPr>
          <w:rStyle w:val="Strong"/>
          <w:rFonts w:cstheme="minorHAnsi"/>
        </w:rPr>
        <w:t xml:space="preserve"> se </w:t>
      </w:r>
      <w:proofErr w:type="spellStart"/>
      <w:r>
        <w:rPr>
          <w:rStyle w:val="Strong"/>
          <w:rFonts w:cstheme="minorHAnsi"/>
        </w:rPr>
        <w:t>ulazi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prvog</w:t>
      </w:r>
      <w:proofErr w:type="spellEnd"/>
      <w:r>
        <w:rPr>
          <w:rStyle w:val="Strong"/>
          <w:rFonts w:cstheme="minorHAnsi"/>
        </w:rPr>
        <w:t xml:space="preserve"> dana </w:t>
      </w:r>
      <w:proofErr w:type="spellStart"/>
      <w:r>
        <w:rPr>
          <w:rStyle w:val="Strong"/>
          <w:rFonts w:cstheme="minorHAnsi"/>
        </w:rPr>
        <w:t>boravka</w:t>
      </w:r>
      <w:proofErr w:type="spellEnd"/>
      <w:r>
        <w:rPr>
          <w:rStyle w:val="Strong"/>
          <w:rFonts w:cstheme="minorHAnsi"/>
        </w:rPr>
        <w:t xml:space="preserve"> od 15:00 </w:t>
      </w:r>
      <w:proofErr w:type="spellStart"/>
      <w:r>
        <w:rPr>
          <w:rStyle w:val="Strong"/>
          <w:rFonts w:cstheme="minorHAnsi"/>
        </w:rPr>
        <w:t>časova</w:t>
      </w:r>
      <w:proofErr w:type="spellEnd"/>
      <w:r>
        <w:rPr>
          <w:rStyle w:val="Strong"/>
          <w:rFonts w:cstheme="minorHAnsi"/>
        </w:rPr>
        <w:t xml:space="preserve"> (</w:t>
      </w:r>
      <w:proofErr w:type="spellStart"/>
      <w:r>
        <w:rPr>
          <w:rStyle w:val="Strong"/>
          <w:rFonts w:cstheme="minorHAnsi"/>
        </w:rPr>
        <w:t>postoji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mogućnost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ranijeg</w:t>
      </w:r>
      <w:proofErr w:type="spellEnd"/>
      <w:r>
        <w:rPr>
          <w:rStyle w:val="Strong"/>
          <w:rFonts w:cstheme="minorHAnsi"/>
        </w:rPr>
        <w:t xml:space="preserve"> </w:t>
      </w:r>
      <w:proofErr w:type="spellStart"/>
      <w:r>
        <w:rPr>
          <w:rStyle w:val="Strong"/>
          <w:rFonts w:cstheme="minorHAnsi"/>
        </w:rPr>
        <w:t>ulaska</w:t>
      </w:r>
      <w:proofErr w:type="spellEnd"/>
      <w:r>
        <w:rPr>
          <w:rStyle w:val="Strong"/>
          <w:rFonts w:cstheme="minorHAnsi"/>
        </w:rPr>
        <w:t xml:space="preserve">), a </w:t>
      </w:r>
      <w:proofErr w:type="spellStart"/>
      <w:r>
        <w:rPr>
          <w:rStyle w:val="Strong"/>
          <w:rFonts w:cstheme="minorHAnsi"/>
        </w:rPr>
        <w:t>napuštaju</w:t>
      </w:r>
      <w:proofErr w:type="spellEnd"/>
      <w:r>
        <w:rPr>
          <w:rStyle w:val="Strong"/>
          <w:rFonts w:cstheme="minorHAnsi"/>
        </w:rPr>
        <w:t xml:space="preserve"> se </w:t>
      </w:r>
      <w:proofErr w:type="spellStart"/>
      <w:r>
        <w:rPr>
          <w:rStyle w:val="Strong"/>
          <w:rFonts w:cstheme="minorHAnsi"/>
        </w:rPr>
        <w:t>poslednjeg</w:t>
      </w:r>
      <w:proofErr w:type="spellEnd"/>
      <w:r>
        <w:rPr>
          <w:rStyle w:val="Strong"/>
          <w:rFonts w:cstheme="minorHAnsi"/>
        </w:rPr>
        <w:t xml:space="preserve"> dana </w:t>
      </w:r>
      <w:proofErr w:type="spellStart"/>
      <w:r>
        <w:rPr>
          <w:rStyle w:val="Strong"/>
          <w:rFonts w:cstheme="minorHAnsi"/>
        </w:rPr>
        <w:t>boravka</w:t>
      </w:r>
      <w:proofErr w:type="spellEnd"/>
      <w:r>
        <w:rPr>
          <w:rStyle w:val="Strong"/>
          <w:rFonts w:cstheme="minorHAnsi"/>
        </w:rPr>
        <w:t xml:space="preserve"> do 09:00 </w:t>
      </w:r>
      <w:proofErr w:type="spellStart"/>
      <w:r>
        <w:rPr>
          <w:rStyle w:val="Strong"/>
          <w:rFonts w:cstheme="minorHAnsi"/>
        </w:rPr>
        <w:t>časova</w:t>
      </w:r>
      <w:proofErr w:type="spellEnd"/>
      <w:r>
        <w:rPr>
          <w:rStyle w:val="Strong"/>
          <w:rFonts w:cstheme="minorHAnsi"/>
        </w:rPr>
        <w:t xml:space="preserve">. </w:t>
      </w:r>
    </w:p>
    <w:p w14:paraId="4308E463" w14:textId="77777777" w:rsidR="00C23EE7" w:rsidRDefault="00000000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Opisi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smeštajnih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objekata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informativnog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karaktera</w:t>
      </w:r>
      <w:proofErr w:type="spellEnd"/>
      <w:r>
        <w:rPr>
          <w:rFonts w:cstheme="minorHAnsi"/>
        </w:rPr>
        <w:t xml:space="preserve">. Za </w:t>
      </w:r>
      <w:proofErr w:type="spellStart"/>
      <w:r>
        <w:rPr>
          <w:rFonts w:cstheme="minorHAnsi"/>
        </w:rPr>
        <w:t>eventualna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odstupanja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kvalitet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usluge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okviru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smeštajnih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objekata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organizator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ne </w:t>
      </w:r>
      <w:proofErr w:type="spellStart"/>
      <w:r>
        <w:rPr>
          <w:rFonts w:cstheme="minorHAnsi"/>
        </w:rPr>
        <w:t>snosi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odgovornost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jer</w:t>
      </w:r>
      <w:proofErr w:type="spellEnd"/>
      <w:r>
        <w:rPr>
          <w:rFonts w:cstheme="minorHAnsi"/>
        </w:rPr>
        <w:t xml:space="preserve"> to </w:t>
      </w:r>
      <w:proofErr w:type="spellStart"/>
      <w:r>
        <w:rPr>
          <w:rFonts w:cstheme="minorHAnsi"/>
        </w:rPr>
        <w:t>isključivo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zavisi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smeštajnih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objekata</w:t>
      </w:r>
      <w:proofErr w:type="spellEnd"/>
      <w:r>
        <w:rPr>
          <w:rFonts w:cstheme="minorHAnsi"/>
        </w:rPr>
        <w:t xml:space="preserve">. </w:t>
      </w:r>
    </w:p>
    <w:p w14:paraId="472E6F33" w14:textId="77777777" w:rsidR="00C23EE7" w:rsidRDefault="00000000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U </w:t>
      </w:r>
      <w:proofErr w:type="spellStart"/>
      <w:r>
        <w:rPr>
          <w:rFonts w:cstheme="minorHAnsi"/>
        </w:rPr>
        <w:t>pojedinim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smeštajnim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objektima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treći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četvrti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ležaj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pomoćni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Dimenzija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izlged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pomoćnog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ležaja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zavise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smeštajnih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objekata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može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biti</w:t>
      </w:r>
      <w:proofErr w:type="spellEnd"/>
      <w:r>
        <w:rPr>
          <w:rFonts w:cstheme="minorHAnsi"/>
        </w:rPr>
        <w:t xml:space="preserve"> sofa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razvlačenje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ali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uglavnom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manjih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dimenzija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odnosu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standardni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ležaj</w:t>
      </w:r>
      <w:proofErr w:type="spellEnd"/>
      <w:r>
        <w:rPr>
          <w:rFonts w:cstheme="minorHAnsi"/>
        </w:rPr>
        <w:t xml:space="preserve">. </w:t>
      </w:r>
    </w:p>
    <w:p w14:paraId="5B6CCB12" w14:textId="77777777" w:rsidR="00C23EE7" w:rsidRDefault="00000000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Organizator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ne </w:t>
      </w:r>
      <w:proofErr w:type="spellStart"/>
      <w:r>
        <w:rPr>
          <w:rFonts w:cstheme="minorHAnsi"/>
        </w:rPr>
        <w:t>može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utiče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razmeštaj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sobama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jer</w:t>
      </w:r>
      <w:proofErr w:type="spellEnd"/>
      <w:r>
        <w:rPr>
          <w:rFonts w:cstheme="minorHAnsi"/>
        </w:rPr>
        <w:t xml:space="preserve"> to </w:t>
      </w:r>
      <w:proofErr w:type="spellStart"/>
      <w:r>
        <w:rPr>
          <w:rFonts w:cstheme="minorHAnsi"/>
        </w:rPr>
        <w:t>isključivo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zavisi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recepcije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smeštajnog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objekta</w:t>
      </w:r>
      <w:proofErr w:type="spellEnd"/>
      <w:r>
        <w:rPr>
          <w:rFonts w:cstheme="minorHAnsi"/>
        </w:rPr>
        <w:t xml:space="preserve">. </w:t>
      </w:r>
    </w:p>
    <w:p w14:paraId="77B75FAE" w14:textId="77777777" w:rsidR="00C23EE7" w:rsidRDefault="00000000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Putnik je </w:t>
      </w:r>
      <w:proofErr w:type="spellStart"/>
      <w:r>
        <w:rPr>
          <w:rFonts w:cstheme="minorHAnsi"/>
          <w:shd w:val="clear" w:color="auto" w:fill="FFFFFF"/>
        </w:rPr>
        <w:t>dužan</w:t>
      </w:r>
      <w:proofErr w:type="spellEnd"/>
      <w:r>
        <w:rPr>
          <w:rFonts w:cstheme="minorHAnsi"/>
          <w:shd w:val="clear" w:color="auto" w:fill="FFFFFF"/>
        </w:rPr>
        <w:t xml:space="preserve"> da </w:t>
      </w:r>
      <w:proofErr w:type="spellStart"/>
      <w:r>
        <w:rPr>
          <w:rFonts w:cstheme="minorHAnsi"/>
          <w:shd w:val="clear" w:color="auto" w:fill="FFFFFF"/>
        </w:rPr>
        <w:t>poštuje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pravila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smeštajnog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objekta</w:t>
      </w:r>
      <w:proofErr w:type="spellEnd"/>
      <w:r>
        <w:rPr>
          <w:rFonts w:cstheme="minorHAnsi"/>
          <w:shd w:val="clear" w:color="auto" w:fill="FFFFFF"/>
        </w:rPr>
        <w:t xml:space="preserve"> i </w:t>
      </w:r>
      <w:proofErr w:type="spellStart"/>
      <w:r>
        <w:rPr>
          <w:rFonts w:cstheme="minorHAnsi"/>
          <w:shd w:val="clear" w:color="auto" w:fill="FFFFFF"/>
        </w:rPr>
        <w:t>sam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snosi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odgovornost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usled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sankcionisanja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od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strane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osoblja</w:t>
      </w:r>
      <w:proofErr w:type="spellEnd"/>
      <w:r>
        <w:rPr>
          <w:rFonts w:cstheme="minorHAnsi"/>
          <w:shd w:val="clear" w:color="auto" w:fill="FFFFFF"/>
        </w:rPr>
        <w:t>.</w:t>
      </w:r>
    </w:p>
    <w:p w14:paraId="50DE96DD" w14:textId="77777777" w:rsidR="00C23EE7" w:rsidRDefault="00000000">
      <w:pPr>
        <w:pStyle w:val="NoSpacing"/>
        <w:numPr>
          <w:ilvl w:val="0"/>
          <w:numId w:val="2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Organizator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zadržava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rasporeda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sobama</w:t>
      </w:r>
      <w:proofErr w:type="spellEnd"/>
      <w:r>
        <w:rPr>
          <w:rFonts w:cstheme="minorHAnsi"/>
        </w:rPr>
        <w:t xml:space="preserve">, u </w:t>
      </w:r>
      <w:proofErr w:type="spellStart"/>
      <w:r>
        <w:rPr>
          <w:rFonts w:cstheme="minorHAnsi"/>
        </w:rPr>
        <w:t>skladu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strukturom</w:t>
      </w:r>
      <w:proofErr w:type="spellEnd"/>
      <w:r>
        <w:rPr>
          <w:rFonts w:cstheme="minorHAnsi"/>
        </w:rPr>
        <w:t xml:space="preserve"> soba </w:t>
      </w:r>
      <w:proofErr w:type="spellStart"/>
      <w:r>
        <w:rPr>
          <w:rFonts w:cstheme="minorHAnsi"/>
        </w:rPr>
        <w:t>smeštajnog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objekta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Ukoliko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postoji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mogućnost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datom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momentu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smeštajnom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objektu</w:t>
      </w:r>
      <w:proofErr w:type="spellEnd"/>
      <w:r>
        <w:rPr>
          <w:rFonts w:cstheme="minorHAnsi"/>
        </w:rPr>
        <w:t xml:space="preserve">,  </w:t>
      </w:r>
      <w:proofErr w:type="spellStart"/>
      <w:r>
        <w:rPr>
          <w:rFonts w:cstheme="minorHAnsi"/>
        </w:rPr>
        <w:t>putnici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će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dobiti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vrstu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kreveta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bračni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razdvojeni</w:t>
      </w:r>
      <w:proofErr w:type="spellEnd"/>
      <w:r>
        <w:rPr>
          <w:rFonts w:cstheme="minorHAnsi"/>
        </w:rPr>
        <w:t xml:space="preserve">) po </w:t>
      </w:r>
      <w:proofErr w:type="spellStart"/>
      <w:r>
        <w:rPr>
          <w:rFonts w:cstheme="minorHAnsi"/>
        </w:rPr>
        <w:t>želji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sobe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jednu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druge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spratu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itd</w:t>
      </w:r>
      <w:proofErr w:type="spellEnd"/>
      <w:r>
        <w:rPr>
          <w:rFonts w:cstheme="minorHAnsi"/>
        </w:rPr>
        <w:t xml:space="preserve">. Agencija se </w:t>
      </w:r>
      <w:proofErr w:type="spellStart"/>
      <w:r>
        <w:rPr>
          <w:rFonts w:cstheme="minorHAnsi"/>
        </w:rPr>
        <w:t>trudi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izađe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susret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željama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, no </w:t>
      </w:r>
      <w:proofErr w:type="spellStart"/>
      <w:r>
        <w:rPr>
          <w:rFonts w:cstheme="minorHAnsi"/>
        </w:rPr>
        <w:t>često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ovakve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stvari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izvodljive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ih</w:t>
      </w:r>
      <w:proofErr w:type="spellEnd"/>
      <w:r>
        <w:rPr>
          <w:rFonts w:cstheme="minorHAnsi"/>
        </w:rPr>
        <w:t xml:space="preserve"> ne </w:t>
      </w:r>
      <w:proofErr w:type="spellStart"/>
      <w:r>
        <w:rPr>
          <w:rFonts w:cstheme="minorHAnsi"/>
        </w:rPr>
        <w:t>možemo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garantovati</w:t>
      </w:r>
      <w:proofErr w:type="spellEnd"/>
      <w:r>
        <w:rPr>
          <w:rFonts w:cstheme="minorHAnsi"/>
        </w:rPr>
        <w:t>.</w:t>
      </w:r>
      <w:r>
        <w:rPr>
          <w:rFonts w:cstheme="minorHAnsi"/>
        </w:rPr>
        <w:br/>
      </w:r>
      <w:r>
        <w:rPr>
          <w:rFonts w:cstheme="minorHAnsi"/>
          <w:sz w:val="24"/>
          <w:szCs w:val="24"/>
          <w:shd w:val="clear" w:color="auto" w:fill="FFFFFF"/>
        </w:rPr>
        <w:t xml:space="preserve">• </w:t>
      </w:r>
      <w:proofErr w:type="spellStart"/>
      <w:r>
        <w:rPr>
          <w:rFonts w:cstheme="minorHAnsi"/>
          <w:shd w:val="clear" w:color="auto" w:fill="FFFFFF"/>
        </w:rPr>
        <w:t>Organizator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zadržava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pravo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promene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hotela</w:t>
      </w:r>
      <w:proofErr w:type="spellEnd"/>
      <w:r>
        <w:rPr>
          <w:rFonts w:cstheme="minorHAnsi"/>
          <w:shd w:val="clear" w:color="auto" w:fill="FFFFFF"/>
        </w:rPr>
        <w:t xml:space="preserve"> za </w:t>
      </w:r>
      <w:proofErr w:type="spellStart"/>
      <w:r>
        <w:rPr>
          <w:rFonts w:cstheme="minorHAnsi"/>
          <w:shd w:val="clear" w:color="auto" w:fill="FFFFFF"/>
        </w:rPr>
        <w:t>drugi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iste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ili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više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kategorije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sličnoj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lokaciji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kao</w:t>
      </w:r>
      <w:proofErr w:type="spellEnd"/>
      <w:r>
        <w:rPr>
          <w:rFonts w:cstheme="minorHAnsi"/>
          <w:shd w:val="clear" w:color="auto" w:fill="FFFFFF"/>
        </w:rPr>
        <w:t xml:space="preserve"> i </w:t>
      </w:r>
      <w:proofErr w:type="spellStart"/>
      <w:r>
        <w:rPr>
          <w:rFonts w:cstheme="minorHAnsi"/>
          <w:shd w:val="clear" w:color="auto" w:fill="FFFFFF"/>
        </w:rPr>
        <w:t>avio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kompanije</w:t>
      </w:r>
      <w:proofErr w:type="spellEnd"/>
    </w:p>
    <w:p w14:paraId="064E717C" w14:textId="77777777" w:rsidR="00C23EE7" w:rsidRDefault="00C23EE7">
      <w:pPr>
        <w:pStyle w:val="NoSpacing"/>
        <w:rPr>
          <w:rFonts w:cstheme="minorHAnsi"/>
          <w:b/>
        </w:rPr>
      </w:pPr>
    </w:p>
    <w:p w14:paraId="0A644352" w14:textId="77777777" w:rsidR="00C23EE7" w:rsidRDefault="0000000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VAŽNE NAPOMENE: </w:t>
      </w:r>
    </w:p>
    <w:p w14:paraId="437746C7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  <w:bCs/>
          <w:kern w:val="28"/>
        </w:rPr>
        <w:t>NE POSTOJI MOGUĆNOST ODABIRA SEDIŠTA</w:t>
      </w:r>
      <w:r>
        <w:rPr>
          <w:rFonts w:cstheme="minorHAnsi"/>
        </w:rPr>
        <w:t xml:space="preserve"> Agencija </w:t>
      </w:r>
      <w:proofErr w:type="spellStart"/>
      <w:r>
        <w:rPr>
          <w:rFonts w:cstheme="minorHAnsi"/>
        </w:rPr>
        <w:t>pravi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raspored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sedenja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uzimajući</w:t>
      </w:r>
      <w:proofErr w:type="spellEnd"/>
      <w:r>
        <w:rPr>
          <w:rFonts w:cstheme="minorHAnsi"/>
        </w:rPr>
        <w:t xml:space="preserve"> u </w:t>
      </w:r>
      <w:proofErr w:type="spellStart"/>
      <w:proofErr w:type="gramStart"/>
      <w:r>
        <w:rPr>
          <w:rFonts w:cstheme="minorHAnsi"/>
        </w:rPr>
        <w:t>obzir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starija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lica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porodice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malom</w:t>
      </w:r>
      <w:proofErr w:type="spellEnd"/>
      <w:r>
        <w:rPr>
          <w:rFonts w:cstheme="minorHAnsi"/>
        </w:rPr>
        <w:t xml:space="preserve"> decom, </w:t>
      </w:r>
      <w:proofErr w:type="spellStart"/>
      <w:r>
        <w:rPr>
          <w:rFonts w:cstheme="minorHAnsi"/>
        </w:rPr>
        <w:t>trudnice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kao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vreme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uplate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Potpisivanjem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ugovora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dužan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prihvati</w:t>
      </w:r>
      <w:proofErr w:type="spellEnd"/>
      <w:r>
        <w:rPr>
          <w:rFonts w:cstheme="minorHAnsi"/>
        </w:rPr>
        <w:t xml:space="preserve"> mesto u </w:t>
      </w:r>
      <w:proofErr w:type="spellStart"/>
      <w:r>
        <w:rPr>
          <w:rFonts w:cstheme="minorHAnsi"/>
        </w:rPr>
        <w:t>autobusu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koje</w:t>
      </w:r>
      <w:proofErr w:type="spellEnd"/>
      <w:r>
        <w:rPr>
          <w:rFonts w:cstheme="minorHAnsi"/>
        </w:rPr>
        <w:t xml:space="preserve"> mu </w:t>
      </w:r>
      <w:proofErr w:type="spellStart"/>
      <w:r>
        <w:rPr>
          <w:rFonts w:cstheme="minorHAnsi"/>
        </w:rPr>
        <w:t>dodeli</w:t>
      </w:r>
      <w:proofErr w:type="spellEnd"/>
      <w:r>
        <w:rPr>
          <w:rFonts w:cstheme="minorHAnsi"/>
        </w:rPr>
        <w:t xml:space="preserve"> agencija. </w:t>
      </w:r>
      <w:proofErr w:type="spellStart"/>
      <w:r>
        <w:rPr>
          <w:rFonts w:cstheme="minorHAnsi"/>
        </w:rPr>
        <w:t>Naknadne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izmene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moguće</w:t>
      </w:r>
      <w:proofErr w:type="spellEnd"/>
      <w:r>
        <w:rPr>
          <w:rFonts w:cstheme="minorHAnsi"/>
        </w:rPr>
        <w:t xml:space="preserve">. </w:t>
      </w:r>
    </w:p>
    <w:p w14:paraId="51E31DA7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Dozvoljeni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prtljag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jeste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putna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torba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čija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dimenzija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dužina+širina+visina</w:t>
      </w:r>
      <w:proofErr w:type="spellEnd"/>
      <w:r>
        <w:rPr>
          <w:rFonts w:cstheme="minorHAnsi"/>
        </w:rPr>
        <w:t xml:space="preserve"> ne </w:t>
      </w:r>
      <w:proofErr w:type="spellStart"/>
      <w:r>
        <w:rPr>
          <w:rFonts w:cstheme="minorHAnsi"/>
        </w:rPr>
        <w:t>prelazi</w:t>
      </w:r>
      <w:proofErr w:type="spellEnd"/>
      <w:r>
        <w:rPr>
          <w:rFonts w:cstheme="minorHAnsi"/>
        </w:rPr>
        <w:t xml:space="preserve"> 158cm. </w:t>
      </w:r>
      <w:proofErr w:type="spellStart"/>
      <w:r>
        <w:rPr>
          <w:rFonts w:cstheme="minorHAnsi"/>
        </w:rPr>
        <w:t>Maksimalna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težina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prtljaga</w:t>
      </w:r>
      <w:proofErr w:type="spellEnd"/>
      <w:r>
        <w:rPr>
          <w:rFonts w:cstheme="minorHAnsi"/>
        </w:rPr>
        <w:t xml:space="preserve"> je 20 kg.</w:t>
      </w:r>
    </w:p>
    <w:p w14:paraId="10F575F3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Fakultativni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izleti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obavezni</w:t>
      </w:r>
      <w:proofErr w:type="spellEnd"/>
      <w:r>
        <w:rPr>
          <w:rFonts w:cstheme="minorHAnsi"/>
        </w:rPr>
        <w:t xml:space="preserve"> deo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zavise</w:t>
      </w:r>
      <w:proofErr w:type="spellEnd"/>
      <w:r>
        <w:rPr>
          <w:rFonts w:cstheme="minorHAnsi"/>
        </w:rPr>
        <w:t xml:space="preserve"> od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prijavljenih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. Cena se </w:t>
      </w:r>
      <w:proofErr w:type="spellStart"/>
      <w:r>
        <w:rPr>
          <w:rFonts w:cstheme="minorHAnsi"/>
        </w:rPr>
        <w:t>uglavnom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sastoji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troškova</w:t>
      </w:r>
      <w:proofErr w:type="spellEnd"/>
      <w:r>
        <w:rPr>
          <w:rFonts w:cstheme="minorHAnsi"/>
        </w:rPr>
        <w:t xml:space="preserve"> rezervacije, </w:t>
      </w:r>
      <w:proofErr w:type="spellStart"/>
      <w:r>
        <w:rPr>
          <w:rFonts w:cstheme="minorHAnsi"/>
        </w:rPr>
        <w:t>prevoza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parkinga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vodiča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ulaznica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organizacije</w:t>
      </w:r>
      <w:proofErr w:type="spellEnd"/>
      <w:r>
        <w:rPr>
          <w:rFonts w:cstheme="minorHAnsi"/>
        </w:rPr>
        <w:t xml:space="preserve">… Cene </w:t>
      </w:r>
      <w:proofErr w:type="spellStart"/>
      <w:r>
        <w:rPr>
          <w:rFonts w:cstheme="minorHAnsi"/>
        </w:rPr>
        <w:t>fakultativnih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izleta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podlložne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promenama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zavisnosti</w:t>
      </w:r>
      <w:proofErr w:type="spellEnd"/>
      <w:r>
        <w:rPr>
          <w:rFonts w:cstheme="minorHAnsi"/>
        </w:rPr>
        <w:t xml:space="preserve"> od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prijavljenih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slučaju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promena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ulaznica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lokalitetima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Neophodan</w:t>
      </w:r>
      <w:proofErr w:type="spellEnd"/>
      <w:r>
        <w:rPr>
          <w:rFonts w:cstheme="minorHAnsi"/>
        </w:rPr>
        <w:t xml:space="preserve"> minimum za </w:t>
      </w:r>
      <w:proofErr w:type="spellStart"/>
      <w:r>
        <w:rPr>
          <w:rFonts w:cstheme="minorHAnsi"/>
        </w:rPr>
        <w:t>izvođenje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fakultativnih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izleta</w:t>
      </w:r>
      <w:proofErr w:type="spellEnd"/>
      <w:r>
        <w:rPr>
          <w:rFonts w:cstheme="minorHAnsi"/>
        </w:rPr>
        <w:t xml:space="preserve"> je 30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. U </w:t>
      </w:r>
      <w:proofErr w:type="spellStart"/>
      <w:r>
        <w:rPr>
          <w:rFonts w:cstheme="minorHAnsi"/>
        </w:rPr>
        <w:t>slučaju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manjeg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prijavljenih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lastRenderedPageBreak/>
        <w:t>cena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fakultative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podložna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promeni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uslovima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lokalne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agencije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ino-partnera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organizator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izleta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tj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ino</w:t>
      </w:r>
      <w:proofErr w:type="spellEnd"/>
      <w:r>
        <w:rPr>
          <w:rFonts w:cstheme="minorHAnsi"/>
        </w:rPr>
        <w:t xml:space="preserve">-partner </w:t>
      </w:r>
      <w:proofErr w:type="spellStart"/>
      <w:r>
        <w:rPr>
          <w:rFonts w:cstheme="minorHAnsi"/>
        </w:rPr>
        <w:t>zadržava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ponuditi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korigovane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više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cene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odnosu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zainteresovani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nisu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obavezi</w:t>
      </w:r>
      <w:proofErr w:type="spellEnd"/>
      <w:r>
        <w:rPr>
          <w:rFonts w:cstheme="minorHAnsi"/>
        </w:rPr>
        <w:t xml:space="preserve"> da </w:t>
      </w:r>
      <w:proofErr w:type="spellStart"/>
      <w:proofErr w:type="gramStart"/>
      <w:r>
        <w:rPr>
          <w:rFonts w:cstheme="minorHAnsi"/>
        </w:rPr>
        <w:t>prihvate,te</w:t>
      </w:r>
      <w:proofErr w:type="spellEnd"/>
      <w:proofErr w:type="gram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organizator</w:t>
      </w:r>
      <w:proofErr w:type="spellEnd"/>
      <w:r>
        <w:rPr>
          <w:rFonts w:cstheme="minorHAnsi"/>
        </w:rPr>
        <w:t xml:space="preserve"> ne </w:t>
      </w:r>
      <w:proofErr w:type="spellStart"/>
      <w:r>
        <w:rPr>
          <w:rFonts w:cstheme="minorHAnsi"/>
        </w:rPr>
        <w:t>može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smatrati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odgovornim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fakultativne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izlete</w:t>
      </w:r>
      <w:proofErr w:type="spellEnd"/>
      <w:r>
        <w:rPr>
          <w:rFonts w:cstheme="minorHAnsi"/>
        </w:rPr>
        <w:t xml:space="preserve">. Prema </w:t>
      </w:r>
      <w:proofErr w:type="spellStart"/>
      <w:r>
        <w:rPr>
          <w:rFonts w:cstheme="minorHAnsi"/>
        </w:rPr>
        <w:t>pravilima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organizatora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fakultativnih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izleta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( </w:t>
      </w:r>
      <w:proofErr w:type="spellStart"/>
      <w:r>
        <w:rPr>
          <w:rFonts w:cstheme="minorHAnsi"/>
        </w:rPr>
        <w:t>ino</w:t>
      </w:r>
      <w:proofErr w:type="gramEnd"/>
      <w:r>
        <w:rPr>
          <w:rFonts w:cstheme="minorHAnsi"/>
        </w:rPr>
        <w:t>-partnera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naknadno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odustajanje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već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prijavljenih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 ne </w:t>
      </w:r>
      <w:proofErr w:type="spellStart"/>
      <w:r>
        <w:rPr>
          <w:rFonts w:cstheme="minorHAnsi"/>
        </w:rPr>
        <w:t>podleže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povraćaju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uplaćenih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sredstava</w:t>
      </w:r>
      <w:proofErr w:type="spellEnd"/>
      <w:r>
        <w:rPr>
          <w:rFonts w:cstheme="minorHAnsi"/>
        </w:rPr>
        <w:t xml:space="preserve">. Termini </w:t>
      </w:r>
      <w:proofErr w:type="spellStart"/>
      <w:r>
        <w:rPr>
          <w:rFonts w:cstheme="minorHAnsi"/>
        </w:rPr>
        <w:t>fakultativnih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izleta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promenljivi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zavise</w:t>
      </w:r>
      <w:proofErr w:type="spellEnd"/>
      <w:r>
        <w:rPr>
          <w:rFonts w:cstheme="minorHAnsi"/>
        </w:rPr>
        <w:t xml:space="preserve"> od </w:t>
      </w:r>
      <w:proofErr w:type="spellStart"/>
      <w:r>
        <w:rPr>
          <w:rFonts w:cstheme="minorHAnsi"/>
        </w:rPr>
        <w:t>slobodnih</w:t>
      </w:r>
      <w:proofErr w:type="spellEnd"/>
      <w:r>
        <w:rPr>
          <w:rFonts w:cstheme="minorHAnsi"/>
        </w:rPr>
        <w:t xml:space="preserve"> termina po </w:t>
      </w:r>
      <w:proofErr w:type="spellStart"/>
      <w:r>
        <w:rPr>
          <w:rFonts w:cstheme="minorHAnsi"/>
        </w:rPr>
        <w:t>lokalitetima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prijavljenih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objektivnih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okolnosti</w:t>
      </w:r>
      <w:proofErr w:type="spellEnd"/>
      <w:r>
        <w:rPr>
          <w:rFonts w:cstheme="minorHAnsi"/>
        </w:rPr>
        <w:t>.</w:t>
      </w:r>
    </w:p>
    <w:p w14:paraId="33BA9C6E" w14:textId="77777777" w:rsidR="00C23EE7" w:rsidRDefault="0000000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Putnik koji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svojim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neadekvatnim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ponašanjem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uznemirava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druge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putnike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ometa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vozače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i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pratioca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poslu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ili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ugrožava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realizaciju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programa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putovanja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biće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odmah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isključen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sa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putovanja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i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sva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odgovornost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prelazi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na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njega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bez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prava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na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žalbu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i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povraćaj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novca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. Agencija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zadržava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pravo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krivičnog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gonjenja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nesavesnog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putnika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usled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gore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navedenih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okolnosti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91007CC" w14:textId="77777777" w:rsidR="00C23EE7" w:rsidRDefault="0000000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Putnik je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dužan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da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poštuje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satnicu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određenu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od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strane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predstavnika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agencije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na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putovanju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, u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suprotnom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predstavnik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agencije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ima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pravo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da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putnika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isključi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sa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putovanja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707DCCD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Dužina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trajanja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slobodnog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vremena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individualne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aktivnosti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tokom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zavisi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objektivnih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okolnosti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npr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dužine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trajanja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obilaska</w:t>
      </w:r>
      <w:proofErr w:type="spellEnd"/>
      <w:r>
        <w:rPr>
          <w:rFonts w:cstheme="minorHAnsi"/>
        </w:rPr>
        <w:t xml:space="preserve">, termina </w:t>
      </w:r>
      <w:proofErr w:type="spellStart"/>
      <w:r>
        <w:rPr>
          <w:rFonts w:cstheme="minorHAnsi"/>
        </w:rPr>
        <w:t>polaska</w:t>
      </w:r>
      <w:proofErr w:type="spellEnd"/>
      <w:r>
        <w:rPr>
          <w:rFonts w:cstheme="minorHAnsi"/>
        </w:rPr>
        <w:t xml:space="preserve">...)  </w:t>
      </w:r>
    </w:p>
    <w:p w14:paraId="23AE6716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Putnici</w:t>
      </w:r>
      <w:proofErr w:type="spellEnd"/>
      <w:r>
        <w:rPr>
          <w:rFonts w:cstheme="minorHAnsi"/>
        </w:rPr>
        <w:t xml:space="preserve"> koji </w:t>
      </w:r>
      <w:proofErr w:type="spellStart"/>
      <w:r>
        <w:rPr>
          <w:rFonts w:cstheme="minorHAnsi"/>
        </w:rPr>
        <w:t>imaju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posetu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pojedinim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institucujama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savetujemo</w:t>
      </w:r>
      <w:proofErr w:type="spellEnd"/>
      <w:r>
        <w:rPr>
          <w:rFonts w:cstheme="minorHAnsi"/>
        </w:rPr>
        <w:t xml:space="preserve"> da se </w:t>
      </w:r>
      <w:proofErr w:type="spellStart"/>
      <w:r>
        <w:rPr>
          <w:rFonts w:cstheme="minorHAnsi"/>
        </w:rPr>
        <w:t>putem</w:t>
      </w:r>
      <w:proofErr w:type="spellEnd"/>
      <w:r>
        <w:rPr>
          <w:rFonts w:cstheme="minorHAnsi"/>
        </w:rPr>
        <w:t xml:space="preserve"> internet </w:t>
      </w:r>
      <w:proofErr w:type="spellStart"/>
      <w:r>
        <w:rPr>
          <w:rFonts w:cstheme="minorHAnsi"/>
        </w:rPr>
        <w:t>informišu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radnom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vremenu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kao</w:t>
      </w:r>
      <w:proofErr w:type="spellEnd"/>
      <w:r>
        <w:rPr>
          <w:rFonts w:cstheme="minorHAnsi"/>
        </w:rPr>
        <w:t xml:space="preserve"> i o tome da li je </w:t>
      </w:r>
      <w:proofErr w:type="spellStart"/>
      <w:r>
        <w:rPr>
          <w:rFonts w:cstheme="minorHAnsi"/>
        </w:rPr>
        <w:t>potrebna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rezervacija</w:t>
      </w:r>
      <w:proofErr w:type="spellEnd"/>
      <w:r>
        <w:rPr>
          <w:rFonts w:cstheme="minorHAnsi"/>
        </w:rPr>
        <w:t xml:space="preserve"> termina za </w:t>
      </w:r>
      <w:proofErr w:type="spellStart"/>
      <w:r>
        <w:rPr>
          <w:rFonts w:cstheme="minorHAnsi"/>
        </w:rPr>
        <w:t>posetu</w:t>
      </w:r>
      <w:proofErr w:type="spellEnd"/>
      <w:r>
        <w:rPr>
          <w:rFonts w:cstheme="minorHAnsi"/>
        </w:rPr>
        <w:t xml:space="preserve">. </w:t>
      </w:r>
    </w:p>
    <w:p w14:paraId="74B57CD3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Predviđeni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raspored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privremenog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zaustavljanja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zaustavljanje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usputnih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odmora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predviđeno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svakih</w:t>
      </w:r>
      <w:proofErr w:type="spellEnd"/>
      <w:r>
        <w:rPr>
          <w:rFonts w:cstheme="minorHAnsi"/>
        </w:rPr>
        <w:t xml:space="preserve"> 3-4 </w:t>
      </w:r>
      <w:proofErr w:type="spellStart"/>
      <w:r>
        <w:rPr>
          <w:rFonts w:cstheme="minorHAnsi"/>
        </w:rPr>
        <w:t>sata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vožnje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usputnim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stajalištima</w:t>
      </w:r>
      <w:proofErr w:type="spellEnd"/>
      <w:r>
        <w:rPr>
          <w:rFonts w:cstheme="minorHAnsi"/>
        </w:rPr>
        <w:t xml:space="preserve">, a u </w:t>
      </w:r>
      <w:proofErr w:type="spellStart"/>
      <w:r>
        <w:rPr>
          <w:rFonts w:cstheme="minorHAnsi"/>
        </w:rPr>
        <w:t>zavisnosti</w:t>
      </w:r>
      <w:proofErr w:type="spellEnd"/>
      <w:r>
        <w:rPr>
          <w:rFonts w:cstheme="minorHAnsi"/>
        </w:rPr>
        <w:t xml:space="preserve"> od </w:t>
      </w:r>
      <w:proofErr w:type="spellStart"/>
      <w:r>
        <w:rPr>
          <w:rFonts w:cstheme="minorHAnsi"/>
        </w:rPr>
        <w:t>raspoloživosti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kapaciteta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stajališta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uslova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putu agencija </w:t>
      </w:r>
      <w:proofErr w:type="spellStart"/>
      <w:r>
        <w:rPr>
          <w:rFonts w:cstheme="minorHAnsi"/>
        </w:rPr>
        <w:t>određuje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mesta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pauzu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dužinu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iste</w:t>
      </w:r>
      <w:proofErr w:type="spellEnd"/>
      <w:r>
        <w:rPr>
          <w:rFonts w:cstheme="minorHAnsi"/>
        </w:rPr>
        <w:t xml:space="preserve">. U </w:t>
      </w:r>
      <w:proofErr w:type="spellStart"/>
      <w:r>
        <w:rPr>
          <w:rFonts w:cstheme="minorHAnsi"/>
        </w:rPr>
        <w:t>turističikim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autobusima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moguća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upotreba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toaleta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putnici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mogu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skladu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pauzama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koje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prave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( u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zavisnosti</w:t>
      </w:r>
      <w:proofErr w:type="spellEnd"/>
      <w:r>
        <w:rPr>
          <w:rFonts w:cstheme="minorHAnsi"/>
        </w:rPr>
        <w:t xml:space="preserve"> od </w:t>
      </w:r>
      <w:proofErr w:type="spellStart"/>
      <w:r>
        <w:rPr>
          <w:rFonts w:cstheme="minorHAnsi"/>
        </w:rPr>
        <w:t>lokacije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opremljenosti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benzinske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stanice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istu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iskoristiti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upotrebu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toaleta</w:t>
      </w:r>
      <w:proofErr w:type="spellEnd"/>
      <w:r>
        <w:rPr>
          <w:rFonts w:cstheme="minorHAnsi"/>
        </w:rPr>
        <w:t>.</w:t>
      </w:r>
    </w:p>
    <w:p w14:paraId="71828F94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Organizator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zadržava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promene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sadržaja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usled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nepredviđenih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objektivnih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okolnosti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npr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gužva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granicama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gužva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saobraćaju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zatvaranje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lokaliteta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radovi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putu….</w:t>
      </w:r>
    </w:p>
    <w:p w14:paraId="38CB1461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Za </w:t>
      </w:r>
      <w:proofErr w:type="spellStart"/>
      <w:r>
        <w:rPr>
          <w:rFonts w:cstheme="minorHAnsi"/>
        </w:rPr>
        <w:t>sve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slučajeve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ukoliko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dođe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bilo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kakve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štete</w:t>
      </w:r>
      <w:proofErr w:type="spellEnd"/>
      <w:r>
        <w:rPr>
          <w:rFonts w:cstheme="minorHAnsi"/>
        </w:rPr>
        <w:t xml:space="preserve"> i/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nepredviđenih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troškova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usled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nepoštovanja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navedenih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uputstava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napomena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organizator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ne </w:t>
      </w:r>
      <w:proofErr w:type="spellStart"/>
      <w:r>
        <w:rPr>
          <w:rFonts w:cstheme="minorHAnsi"/>
        </w:rPr>
        <w:t>snosi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odgovornost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već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celokupan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iznos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štete</w:t>
      </w:r>
      <w:proofErr w:type="spellEnd"/>
      <w:proofErr w:type="gramEnd"/>
      <w:r>
        <w:rPr>
          <w:rFonts w:cstheme="minorHAnsi"/>
        </w:rPr>
        <w:t xml:space="preserve"> i/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dodatnih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troškova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snosi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</w:t>
      </w:r>
      <w:proofErr w:type="spellEnd"/>
      <w:r>
        <w:rPr>
          <w:rFonts w:cstheme="minorHAnsi"/>
        </w:rPr>
        <w:t>.</w:t>
      </w:r>
    </w:p>
    <w:p w14:paraId="61D9B191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Potpisnik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ugovora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putovanju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predstavnici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grupe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obavezni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sve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upoznaju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ugovorenim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uslovima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plaćanja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osiguranja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kao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Opštim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uslovima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organizatora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. Od momenta </w:t>
      </w:r>
      <w:proofErr w:type="spellStart"/>
      <w:r>
        <w:rPr>
          <w:rFonts w:cstheme="minorHAnsi"/>
        </w:rPr>
        <w:t>prijavljivanja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stvaraju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administrativni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troškovi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organizatora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. Agencija </w:t>
      </w:r>
      <w:proofErr w:type="spellStart"/>
      <w:proofErr w:type="gramStart"/>
      <w:r>
        <w:rPr>
          <w:rFonts w:cstheme="minorHAnsi"/>
        </w:rPr>
        <w:t>zadržava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pravo</w:t>
      </w:r>
      <w:proofErr w:type="spellEnd"/>
      <w:proofErr w:type="gram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propiše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drugačije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uslove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plaćanja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pojedine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promotivne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ponude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kao</w:t>
      </w:r>
      <w:proofErr w:type="spellEnd"/>
      <w:r>
        <w:rPr>
          <w:rFonts w:cstheme="minorHAnsi"/>
        </w:rPr>
        <w:t xml:space="preserve"> i za </w:t>
      </w:r>
      <w:proofErr w:type="spellStart"/>
      <w:r>
        <w:rPr>
          <w:rFonts w:cstheme="minorHAnsi"/>
        </w:rPr>
        <w:t>zaposlene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firmama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zaključi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poseban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ugovor</w:t>
      </w:r>
      <w:proofErr w:type="spellEnd"/>
      <w:r>
        <w:rPr>
          <w:rFonts w:cstheme="minorHAnsi"/>
        </w:rPr>
        <w:t xml:space="preserve">. </w:t>
      </w:r>
    </w:p>
    <w:p w14:paraId="777DE9D4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Organizator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zadržava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pravo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putem</w:t>
      </w:r>
      <w:proofErr w:type="spellEnd"/>
      <w:r>
        <w:rPr>
          <w:rFonts w:cstheme="minorHAnsi"/>
        </w:rPr>
        <w:t xml:space="preserve"> PROMOCIJA i LAST MINUTE </w:t>
      </w:r>
      <w:proofErr w:type="spellStart"/>
      <w:r>
        <w:rPr>
          <w:rFonts w:cstheme="minorHAnsi"/>
        </w:rPr>
        <w:t>ponuda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svoje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slobodne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kapacitete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cenama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drugačije</w:t>
      </w:r>
      <w:proofErr w:type="spellEnd"/>
      <w:r>
        <w:rPr>
          <w:rFonts w:cstheme="minorHAnsi"/>
        </w:rPr>
        <w:t xml:space="preserve"> od </w:t>
      </w:r>
      <w:proofErr w:type="spellStart"/>
      <w:r>
        <w:rPr>
          <w:rFonts w:cstheme="minorHAnsi"/>
        </w:rPr>
        <w:t>onih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cenovniku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Stranke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uplatile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aranžman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cenama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objavljenim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redovnom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cenovniku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nemaju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pravo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potražuju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nadoknadu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ime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razlike</w:t>
      </w:r>
      <w:proofErr w:type="spellEnd"/>
      <w:r>
        <w:rPr>
          <w:rFonts w:cstheme="minorHAnsi"/>
        </w:rPr>
        <w:t xml:space="preserve">  u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ceni</w:t>
      </w:r>
      <w:proofErr w:type="spellEnd"/>
      <w:r>
        <w:rPr>
          <w:rFonts w:cstheme="minorHAnsi"/>
        </w:rPr>
        <w:t>.</w:t>
      </w:r>
    </w:p>
    <w:p w14:paraId="34806845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Maloletni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prilikom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moraju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imati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overenu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saglasnost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roditelja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punoletno</w:t>
      </w:r>
      <w:proofErr w:type="spellEnd"/>
      <w:r>
        <w:rPr>
          <w:rFonts w:cstheme="minorHAnsi"/>
        </w:rPr>
        <w:t xml:space="preserve"> lice –</w:t>
      </w:r>
      <w:proofErr w:type="spellStart"/>
      <w:r>
        <w:rPr>
          <w:rFonts w:cstheme="minorHAnsi"/>
        </w:rPr>
        <w:t>pratioca</w:t>
      </w:r>
      <w:proofErr w:type="spellEnd"/>
      <w:r>
        <w:rPr>
          <w:rFonts w:cstheme="minorHAnsi"/>
        </w:rPr>
        <w:t>.</w:t>
      </w:r>
    </w:p>
    <w:p w14:paraId="3D2CFB74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Agencija ne </w:t>
      </w:r>
      <w:proofErr w:type="spellStart"/>
      <w:r>
        <w:rPr>
          <w:rFonts w:cstheme="minorHAnsi"/>
          <w:shd w:val="clear" w:color="auto" w:fill="FFFFFF"/>
        </w:rPr>
        <w:t>snosi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odgovornost</w:t>
      </w:r>
      <w:proofErr w:type="spellEnd"/>
      <w:r>
        <w:rPr>
          <w:rFonts w:cstheme="minorHAnsi"/>
          <w:shd w:val="clear" w:color="auto" w:fill="FFFFFF"/>
        </w:rPr>
        <w:t xml:space="preserve"> za </w:t>
      </w:r>
      <w:proofErr w:type="spellStart"/>
      <w:r>
        <w:rPr>
          <w:rFonts w:cstheme="minorHAnsi"/>
          <w:shd w:val="clear" w:color="auto" w:fill="FFFFFF"/>
        </w:rPr>
        <w:t>neispravnost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pasoša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ili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vize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niti</w:t>
      </w:r>
      <w:proofErr w:type="spellEnd"/>
      <w:r>
        <w:rPr>
          <w:rFonts w:cstheme="minorHAnsi"/>
          <w:shd w:val="clear" w:color="auto" w:fill="FFFFFF"/>
        </w:rPr>
        <w:t xml:space="preserve"> je </w:t>
      </w:r>
      <w:proofErr w:type="spellStart"/>
      <w:r>
        <w:rPr>
          <w:rFonts w:cstheme="minorHAnsi"/>
          <w:shd w:val="clear" w:color="auto" w:fill="FFFFFF"/>
        </w:rPr>
        <w:t>odgovorna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ukoliko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pogranične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ili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imigracione</w:t>
      </w:r>
      <w:proofErr w:type="spellEnd"/>
      <w:r>
        <w:rPr>
          <w:rFonts w:cstheme="minorHAnsi"/>
          <w:shd w:val="clear" w:color="auto" w:fill="FFFFFF"/>
        </w:rPr>
        <w:t xml:space="preserve"> vlasti ne </w:t>
      </w:r>
      <w:proofErr w:type="spellStart"/>
      <w:r>
        <w:rPr>
          <w:rFonts w:cstheme="minorHAnsi"/>
          <w:shd w:val="clear" w:color="auto" w:fill="FFFFFF"/>
        </w:rPr>
        <w:t>odobre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ulazak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tranzit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ili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dalji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boravak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putnika</w:t>
      </w:r>
      <w:proofErr w:type="spellEnd"/>
      <w:r>
        <w:rPr>
          <w:rFonts w:cstheme="minorHAnsi"/>
          <w:shd w:val="clear" w:color="auto" w:fill="FFFFFF"/>
        </w:rPr>
        <w:t xml:space="preserve">. </w:t>
      </w:r>
      <w:proofErr w:type="spellStart"/>
      <w:r>
        <w:rPr>
          <w:rFonts w:cstheme="minorHAnsi"/>
          <w:shd w:val="clear" w:color="auto" w:fill="FFFFFF"/>
        </w:rPr>
        <w:t>Posledice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gubitka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ili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krađe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pasoša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tokom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putovanja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kao</w:t>
      </w:r>
      <w:proofErr w:type="spellEnd"/>
      <w:r>
        <w:rPr>
          <w:rFonts w:cstheme="minorHAnsi"/>
          <w:shd w:val="clear" w:color="auto" w:fill="FFFFFF"/>
        </w:rPr>
        <w:t xml:space="preserve"> i </w:t>
      </w:r>
      <w:proofErr w:type="spellStart"/>
      <w:r>
        <w:rPr>
          <w:rFonts w:cstheme="minorHAnsi"/>
          <w:shd w:val="clear" w:color="auto" w:fill="FFFFFF"/>
        </w:rPr>
        <w:t>troškove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izdavanja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nove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putne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isprave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snosi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putnik</w:t>
      </w:r>
      <w:proofErr w:type="spellEnd"/>
      <w:r>
        <w:rPr>
          <w:rFonts w:cstheme="minorHAnsi"/>
          <w:shd w:val="clear" w:color="auto" w:fill="FFFFFF"/>
        </w:rPr>
        <w:t xml:space="preserve">. U </w:t>
      </w:r>
      <w:proofErr w:type="spellStart"/>
      <w:r>
        <w:rPr>
          <w:rFonts w:cstheme="minorHAnsi"/>
          <w:shd w:val="clear" w:color="auto" w:fill="FFFFFF"/>
        </w:rPr>
        <w:t>slučaju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plaćenog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putovanja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koje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nije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realizovano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usled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neispravnosti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putne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isprave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ili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gubitka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tokom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proofErr w:type="gramStart"/>
      <w:r>
        <w:rPr>
          <w:rFonts w:cstheme="minorHAnsi"/>
          <w:shd w:val="clear" w:color="auto" w:fill="FFFFFF"/>
        </w:rPr>
        <w:t>trajanja</w:t>
      </w:r>
      <w:proofErr w:type="spellEnd"/>
      <w:r>
        <w:rPr>
          <w:rFonts w:cstheme="minorHAnsi"/>
          <w:shd w:val="clear" w:color="auto" w:fill="FFFFFF"/>
        </w:rPr>
        <w:t xml:space="preserve">  </w:t>
      </w:r>
      <w:proofErr w:type="spellStart"/>
      <w:r>
        <w:rPr>
          <w:rFonts w:cstheme="minorHAnsi"/>
          <w:shd w:val="clear" w:color="auto" w:fill="FFFFFF"/>
        </w:rPr>
        <w:t>programa</w:t>
      </w:r>
      <w:proofErr w:type="spellEnd"/>
      <w:proofErr w:type="gram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putovanja</w:t>
      </w:r>
      <w:proofErr w:type="spellEnd"/>
      <w:r>
        <w:rPr>
          <w:rFonts w:cstheme="minorHAnsi"/>
          <w:shd w:val="clear" w:color="auto" w:fill="FFFFFF"/>
        </w:rPr>
        <w:t>, </w:t>
      </w:r>
      <w:proofErr w:type="spellStart"/>
      <w:r>
        <w:rPr>
          <w:rFonts w:cstheme="minorHAnsi"/>
          <w:shd w:val="clear" w:color="auto" w:fill="FFFFFF"/>
        </w:rPr>
        <w:t>putnik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nema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pravo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refundaciju</w:t>
      </w:r>
      <w:proofErr w:type="spellEnd"/>
      <w:r>
        <w:rPr>
          <w:rFonts w:cstheme="minorHAnsi"/>
          <w:shd w:val="clear" w:color="auto" w:fill="FFFFFF"/>
        </w:rPr>
        <w:t xml:space="preserve"> i </w:t>
      </w:r>
      <w:proofErr w:type="spellStart"/>
      <w:r>
        <w:rPr>
          <w:rFonts w:cstheme="minorHAnsi"/>
          <w:shd w:val="clear" w:color="auto" w:fill="FFFFFF"/>
        </w:rPr>
        <w:t>snosi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svu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odgovornost</w:t>
      </w:r>
      <w:proofErr w:type="spellEnd"/>
      <w:r>
        <w:rPr>
          <w:rFonts w:cstheme="minorHAnsi"/>
          <w:shd w:val="clear" w:color="auto" w:fill="FFFFFF"/>
        </w:rPr>
        <w:t>.</w:t>
      </w:r>
    </w:p>
    <w:p w14:paraId="01B7698F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Pogranične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službe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prilikom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pasoške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kontrole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zatražiti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pokaže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novčana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sredstva</w:t>
      </w:r>
      <w:proofErr w:type="spellEnd"/>
      <w:r>
        <w:rPr>
          <w:rFonts w:cstheme="minorHAnsi"/>
        </w:rPr>
        <w:t xml:space="preserve"> (</w:t>
      </w:r>
      <w:proofErr w:type="spellStart"/>
      <w:proofErr w:type="gramStart"/>
      <w:r>
        <w:rPr>
          <w:rFonts w:cstheme="minorHAnsi"/>
        </w:rPr>
        <w:t>kartice</w:t>
      </w:r>
      <w:proofErr w:type="spellEnd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gotovina</w:t>
      </w:r>
      <w:proofErr w:type="spellEnd"/>
      <w:r>
        <w:rPr>
          <w:rFonts w:cstheme="minorHAnsi"/>
        </w:rPr>
        <w:t xml:space="preserve">…), </w:t>
      </w:r>
      <w:proofErr w:type="spellStart"/>
      <w:r>
        <w:rPr>
          <w:rFonts w:cstheme="minorHAnsi"/>
        </w:rPr>
        <w:t>kao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međunarodno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zdravstveno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osiguranje</w:t>
      </w:r>
      <w:proofErr w:type="spellEnd"/>
      <w:r>
        <w:rPr>
          <w:rFonts w:cstheme="minorHAnsi"/>
        </w:rPr>
        <w:t xml:space="preserve">. </w:t>
      </w:r>
    </w:p>
    <w:p w14:paraId="7459534F" w14:textId="77777777" w:rsidR="00C23EE7" w:rsidRDefault="0000000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Preporuka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je, da se </w:t>
      </w:r>
      <w:proofErr w:type="spellStart"/>
      <w:r>
        <w:rPr>
          <w:rFonts w:asciiTheme="minorHAnsi" w:hAnsiTheme="minorHAnsi" w:cstheme="minorHAnsi"/>
          <w:sz w:val="20"/>
          <w:szCs w:val="20"/>
        </w:rPr>
        <w:t>putnici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sa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novim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crvenim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pasošima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informišu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>
        <w:rPr>
          <w:rFonts w:asciiTheme="minorHAnsi" w:hAnsiTheme="minorHAnsi" w:cstheme="minorHAnsi"/>
          <w:sz w:val="20"/>
          <w:szCs w:val="20"/>
        </w:rPr>
        <w:t>uslovima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ulaska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>
        <w:rPr>
          <w:rFonts w:asciiTheme="minorHAnsi" w:hAnsiTheme="minorHAnsi" w:cstheme="minorHAnsi"/>
          <w:sz w:val="20"/>
          <w:szCs w:val="20"/>
        </w:rPr>
        <w:t>zemlje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Evropske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unije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>
        <w:rPr>
          <w:rFonts w:asciiTheme="minorHAnsi" w:hAnsiTheme="minorHAnsi" w:cstheme="minorHAnsi"/>
          <w:sz w:val="20"/>
          <w:szCs w:val="20"/>
        </w:rPr>
        <w:t>potrebna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novčana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sredstva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za </w:t>
      </w:r>
      <w:proofErr w:type="spellStart"/>
      <w:r>
        <w:rPr>
          <w:rFonts w:asciiTheme="minorHAnsi" w:hAnsiTheme="minorHAnsi" w:cstheme="minorHAnsi"/>
          <w:sz w:val="20"/>
          <w:szCs w:val="20"/>
        </w:rPr>
        <w:t>boravak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zdravstveno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osiguranje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potvrde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>
        <w:rPr>
          <w:rFonts w:asciiTheme="minorHAnsi" w:hAnsiTheme="minorHAnsi" w:cstheme="minorHAnsi"/>
          <w:sz w:val="20"/>
          <w:szCs w:val="20"/>
        </w:rPr>
        <w:t>smeštaju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...) </w:t>
      </w:r>
      <w:proofErr w:type="spellStart"/>
      <w:r>
        <w:rPr>
          <w:rFonts w:asciiTheme="minorHAnsi" w:hAnsiTheme="minorHAnsi" w:cstheme="minorHAnsi"/>
          <w:sz w:val="20"/>
          <w:szCs w:val="20"/>
        </w:rPr>
        <w:t>na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web-</w:t>
      </w:r>
      <w:proofErr w:type="spellStart"/>
      <w:r>
        <w:rPr>
          <w:rFonts w:asciiTheme="minorHAnsi" w:hAnsiTheme="minorHAnsi" w:cstheme="minorHAnsi"/>
          <w:sz w:val="20"/>
          <w:szCs w:val="20"/>
        </w:rPr>
        <w:t>stranici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Delegacije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Evropske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unije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>
        <w:rPr>
          <w:rFonts w:asciiTheme="minorHAnsi" w:hAnsiTheme="minorHAnsi" w:cstheme="minorHAnsi"/>
          <w:sz w:val="20"/>
          <w:szCs w:val="20"/>
        </w:rPr>
        <w:t>Srbiji</w:t>
      </w:r>
      <w:proofErr w:type="spellEnd"/>
      <w:r>
        <w:rPr>
          <w:rFonts w:asciiTheme="minorHAnsi" w:hAnsiTheme="minorHAnsi" w:cstheme="minorHAnsi"/>
          <w:sz w:val="20"/>
          <w:szCs w:val="20"/>
        </w:rPr>
        <w:t> </w:t>
      </w:r>
      <w:hyperlink r:id="rId5" w:history="1">
        <w:r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www.europa.rs</w:t>
        </w:r>
      </w:hyperlink>
      <w:r>
        <w:rPr>
          <w:rFonts w:asciiTheme="minorHAnsi" w:hAnsiTheme="minorHAnsi" w:cstheme="minorHAnsi"/>
          <w:sz w:val="20"/>
          <w:szCs w:val="20"/>
        </w:rPr>
        <w:t> </w:t>
      </w:r>
      <w:proofErr w:type="spellStart"/>
      <w:r>
        <w:rPr>
          <w:rFonts w:asciiTheme="minorHAnsi" w:hAnsiTheme="minorHAnsi" w:cstheme="minorHAnsi"/>
          <w:sz w:val="20"/>
          <w:szCs w:val="20"/>
        </w:rPr>
        <w:t>ili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>
        <w:rPr>
          <w:rFonts w:asciiTheme="minorHAnsi" w:hAnsiTheme="minorHAnsi" w:cstheme="minorHAnsi"/>
          <w:sz w:val="20"/>
          <w:szCs w:val="20"/>
        </w:rPr>
        <w:t>ambasadi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ili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konzulatu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zemlje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>
        <w:rPr>
          <w:rFonts w:asciiTheme="minorHAnsi" w:hAnsiTheme="minorHAnsi" w:cstheme="minorHAnsi"/>
          <w:sz w:val="20"/>
          <w:szCs w:val="20"/>
        </w:rPr>
        <w:t>koju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putuju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Agencija ne </w:t>
      </w:r>
      <w:proofErr w:type="spellStart"/>
      <w:r>
        <w:rPr>
          <w:rFonts w:asciiTheme="minorHAnsi" w:hAnsiTheme="minorHAnsi" w:cstheme="minorHAnsi"/>
          <w:sz w:val="20"/>
          <w:szCs w:val="20"/>
        </w:rPr>
        <w:t>snosi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odgovornost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>
        <w:rPr>
          <w:rFonts w:asciiTheme="minorHAnsi" w:hAnsiTheme="minorHAnsi" w:cstheme="minorHAnsi"/>
          <w:sz w:val="20"/>
          <w:szCs w:val="20"/>
        </w:rPr>
        <w:t>slučaju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da </w:t>
      </w:r>
      <w:proofErr w:type="spellStart"/>
      <w:r>
        <w:rPr>
          <w:rFonts w:asciiTheme="minorHAnsi" w:hAnsiTheme="minorHAnsi" w:cstheme="minorHAnsi"/>
          <w:sz w:val="20"/>
          <w:szCs w:val="20"/>
        </w:rPr>
        <w:t>pogranične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vlasti </w:t>
      </w:r>
      <w:proofErr w:type="spellStart"/>
      <w:r>
        <w:rPr>
          <w:rFonts w:asciiTheme="minorHAnsi" w:hAnsiTheme="minorHAnsi" w:cstheme="minorHAnsi"/>
          <w:sz w:val="20"/>
          <w:szCs w:val="20"/>
        </w:rPr>
        <w:t>onemoguće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putniku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ulaz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na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teritoriju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Evropske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unije</w:t>
      </w:r>
      <w:proofErr w:type="spellEnd"/>
      <w:r>
        <w:rPr>
          <w:rStyle w:val="Strong"/>
          <w:rFonts w:asciiTheme="minorHAnsi" w:hAnsiTheme="minorHAnsi" w:cstheme="minorHAnsi"/>
          <w:sz w:val="20"/>
          <w:szCs w:val="20"/>
        </w:rPr>
        <w:t>.</w:t>
      </w:r>
    </w:p>
    <w:p w14:paraId="21DDFF08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U </w:t>
      </w:r>
      <w:proofErr w:type="spellStart"/>
      <w:r>
        <w:rPr>
          <w:rFonts w:cstheme="minorHAnsi"/>
        </w:rPr>
        <w:t>slučaju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uvođenja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viza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državljane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Republike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Srbije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svi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obavezi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organizatoru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dostave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vreme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potrebnu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dokumentaciju</w:t>
      </w:r>
      <w:proofErr w:type="spellEnd"/>
      <w:r>
        <w:rPr>
          <w:rFonts w:cstheme="minorHAnsi"/>
        </w:rPr>
        <w:t xml:space="preserve">, a o </w:t>
      </w:r>
      <w:proofErr w:type="spellStart"/>
      <w:r>
        <w:rPr>
          <w:rFonts w:cstheme="minorHAnsi"/>
        </w:rPr>
        <w:t>uslovima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plaćanju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viziranja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će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naknadno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obavešteni</w:t>
      </w:r>
      <w:proofErr w:type="spellEnd"/>
      <w:r>
        <w:rPr>
          <w:rFonts w:cstheme="minorHAnsi"/>
        </w:rPr>
        <w:t>.</w:t>
      </w:r>
    </w:p>
    <w:p w14:paraId="5C8D8DBA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Proveriti</w:t>
      </w:r>
      <w:proofErr w:type="spellEnd"/>
      <w:r>
        <w:rPr>
          <w:rFonts w:cstheme="minorHAnsi"/>
        </w:rPr>
        <w:t xml:space="preserve"> 2 dana pre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tačno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vreme</w:t>
      </w:r>
      <w:proofErr w:type="spellEnd"/>
      <w:r>
        <w:rPr>
          <w:rFonts w:cstheme="minorHAnsi"/>
        </w:rPr>
        <w:t xml:space="preserve"> i mesto </w:t>
      </w:r>
      <w:proofErr w:type="spellStart"/>
      <w:r>
        <w:rPr>
          <w:rFonts w:cstheme="minorHAnsi"/>
        </w:rPr>
        <w:t>polaska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autobusa</w:t>
      </w:r>
      <w:proofErr w:type="spellEnd"/>
      <w:r>
        <w:rPr>
          <w:rFonts w:cstheme="minorHAnsi"/>
        </w:rPr>
        <w:t>.</w:t>
      </w:r>
    </w:p>
    <w:p w14:paraId="3D82FEC6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Putnici</w:t>
      </w:r>
      <w:proofErr w:type="spellEnd"/>
      <w:r>
        <w:rPr>
          <w:rFonts w:cstheme="minorHAnsi"/>
        </w:rPr>
        <w:t xml:space="preserve"> koji </w:t>
      </w:r>
      <w:proofErr w:type="spellStart"/>
      <w:r>
        <w:rPr>
          <w:rFonts w:cstheme="minorHAnsi"/>
        </w:rPr>
        <w:t>nisu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državljani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Srbije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obavezni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da se </w:t>
      </w:r>
      <w:proofErr w:type="spellStart"/>
      <w:r>
        <w:rPr>
          <w:rFonts w:cstheme="minorHAnsi"/>
        </w:rPr>
        <w:t>sami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upoznaju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viznim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režimom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zemlje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koju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putuju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kroz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putuju</w:t>
      </w:r>
      <w:proofErr w:type="spellEnd"/>
      <w:r>
        <w:rPr>
          <w:rFonts w:cstheme="minorHAnsi"/>
        </w:rPr>
        <w:t xml:space="preserve">. Za </w:t>
      </w:r>
      <w:proofErr w:type="spellStart"/>
      <w:r>
        <w:rPr>
          <w:rFonts w:cstheme="minorHAnsi"/>
        </w:rPr>
        <w:t>državljane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Srbije</w:t>
      </w:r>
      <w:proofErr w:type="spellEnd"/>
      <w:r>
        <w:rPr>
          <w:rFonts w:cstheme="minorHAnsi"/>
        </w:rPr>
        <w:t xml:space="preserve"> ne </w:t>
      </w:r>
      <w:proofErr w:type="spellStart"/>
      <w:r>
        <w:rPr>
          <w:rFonts w:cstheme="minorHAnsi"/>
        </w:rPr>
        <w:t>postoji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vizni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režim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navedene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zemlje</w:t>
      </w:r>
      <w:proofErr w:type="spellEnd"/>
      <w:r>
        <w:rPr>
          <w:rFonts w:cstheme="minorHAnsi"/>
        </w:rPr>
        <w:t xml:space="preserve"> u program.</w:t>
      </w:r>
    </w:p>
    <w:p w14:paraId="6574C27A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U </w:t>
      </w:r>
      <w:proofErr w:type="spellStart"/>
      <w:r>
        <w:rPr>
          <w:rFonts w:cstheme="minorHAnsi"/>
        </w:rPr>
        <w:t>slučaju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promena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monetarnom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tržištu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nedovoljnog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prijavljenih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putnika</w:t>
      </w:r>
      <w:proofErr w:type="spellEnd"/>
      <w:r>
        <w:rPr>
          <w:rFonts w:cstheme="minorHAnsi"/>
        </w:rPr>
        <w:t xml:space="preserve">, agencija </w:t>
      </w:r>
      <w:proofErr w:type="spellStart"/>
      <w:r>
        <w:rPr>
          <w:rFonts w:cstheme="minorHAnsi"/>
        </w:rPr>
        <w:t>zadržava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korekcije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cena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izmene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otkaza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najkasnije</w:t>
      </w:r>
      <w:proofErr w:type="spellEnd"/>
      <w:r>
        <w:rPr>
          <w:rFonts w:cstheme="minorHAnsi"/>
        </w:rPr>
        <w:t xml:space="preserve"> 5 dana pre </w:t>
      </w:r>
      <w:proofErr w:type="spellStart"/>
      <w:r>
        <w:rPr>
          <w:rFonts w:cstheme="minorHAnsi"/>
        </w:rPr>
        <w:t>početka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. </w:t>
      </w:r>
    </w:p>
    <w:p w14:paraId="4B55A646" w14:textId="77777777" w:rsidR="00C23EE7" w:rsidRDefault="00000000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Agencija ne </w:t>
      </w:r>
      <w:proofErr w:type="spellStart"/>
      <w:r>
        <w:rPr>
          <w:rFonts w:cstheme="minorHAnsi"/>
        </w:rPr>
        <w:t>snosi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odgovornost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sve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informacije</w:t>
      </w:r>
      <w:proofErr w:type="spellEnd"/>
      <w:r>
        <w:rPr>
          <w:rFonts w:cstheme="minorHAnsi"/>
        </w:rPr>
        <w:t xml:space="preserve"> date </w:t>
      </w:r>
      <w:proofErr w:type="spellStart"/>
      <w:r>
        <w:rPr>
          <w:rFonts w:cstheme="minorHAnsi"/>
        </w:rPr>
        <w:t>usmenim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elektronskim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putem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validan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samo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pisani</w:t>
      </w:r>
      <w:proofErr w:type="spellEnd"/>
      <w:r>
        <w:rPr>
          <w:rFonts w:cstheme="minorHAnsi"/>
        </w:rPr>
        <w:t xml:space="preserve"> program </w:t>
      </w:r>
      <w:proofErr w:type="spellStart"/>
      <w:r>
        <w:rPr>
          <w:rFonts w:cstheme="minorHAnsi"/>
        </w:rPr>
        <w:t>putovanja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istaknut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prostorijama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agencije</w:t>
      </w:r>
      <w:proofErr w:type="spellEnd"/>
      <w:r>
        <w:rPr>
          <w:rFonts w:cstheme="minorHAnsi"/>
        </w:rPr>
        <w:t>.</w:t>
      </w:r>
    </w:p>
    <w:p w14:paraId="2FD8B11C" w14:textId="77777777" w:rsidR="00C23EE7" w:rsidRDefault="00C23EE7">
      <w:pPr>
        <w:pStyle w:val="NoSpacing"/>
        <w:rPr>
          <w:rStyle w:val="Strong"/>
          <w:rFonts w:cstheme="minorHAnsi"/>
        </w:rPr>
      </w:pPr>
    </w:p>
    <w:p w14:paraId="270F454E" w14:textId="77777777" w:rsidR="00C23EE7" w:rsidRDefault="00C23EE7">
      <w:pPr>
        <w:pStyle w:val="NoSpacing"/>
        <w:rPr>
          <w:rStyle w:val="Strong"/>
          <w:rFonts w:cstheme="minorHAnsi"/>
        </w:rPr>
      </w:pPr>
    </w:p>
    <w:p w14:paraId="0FE29BC7" w14:textId="77777777" w:rsidR="00C23EE7" w:rsidRDefault="00C23EE7">
      <w:pPr>
        <w:pStyle w:val="NoSpacing"/>
        <w:jc w:val="center"/>
        <w:rPr>
          <w:rStyle w:val="Strong"/>
          <w:rFonts w:cstheme="minorHAnsi"/>
        </w:rPr>
      </w:pPr>
    </w:p>
    <w:bookmarkEnd w:id="0"/>
    <w:bookmarkEnd w:id="1"/>
    <w:p w14:paraId="037EDDFD" w14:textId="77777777" w:rsidR="00C23EE7" w:rsidRDefault="00000000">
      <w:pPr>
        <w:pStyle w:val="NoSpacing"/>
        <w:jc w:val="center"/>
        <w:rPr>
          <w:rFonts w:cstheme="minorHAnsi"/>
          <w:b/>
          <w:sz w:val="32"/>
          <w:szCs w:val="32"/>
          <w:lang w:val="de-CH"/>
        </w:rPr>
      </w:pPr>
      <w:r>
        <w:rPr>
          <w:rFonts w:cstheme="minorHAnsi"/>
          <w:b/>
          <w:sz w:val="32"/>
          <w:szCs w:val="32"/>
          <w:lang w:val="de-CH"/>
        </w:rPr>
        <w:t xml:space="preserve">Aranžman je radjen na bazi minimum </w:t>
      </w:r>
      <w:r>
        <w:rPr>
          <w:rFonts w:cstheme="minorHAnsi"/>
          <w:b/>
          <w:sz w:val="32"/>
          <w:szCs w:val="32"/>
          <w:lang w:val="sr-Latn-RS"/>
        </w:rPr>
        <w:t>45</w:t>
      </w:r>
      <w:r>
        <w:rPr>
          <w:rFonts w:cstheme="minorHAnsi"/>
          <w:b/>
          <w:sz w:val="32"/>
          <w:szCs w:val="32"/>
          <w:lang w:val="de-CH"/>
        </w:rPr>
        <w:t xml:space="preserve"> prijavljenih putnika</w:t>
      </w:r>
    </w:p>
    <w:p w14:paraId="3516EB55" w14:textId="77777777" w:rsidR="00C23EE7" w:rsidRDefault="00C23EE7">
      <w:pPr>
        <w:pStyle w:val="NoSpacing"/>
        <w:jc w:val="center"/>
        <w:rPr>
          <w:rFonts w:cstheme="minorHAnsi"/>
          <w:b/>
          <w:sz w:val="18"/>
          <w:szCs w:val="18"/>
          <w:lang w:val="de-CH"/>
        </w:rPr>
      </w:pPr>
    </w:p>
    <w:p w14:paraId="4B4EED1A" w14:textId="77777777" w:rsidR="00C23EE7" w:rsidRDefault="00C23EE7">
      <w:pPr>
        <w:rPr>
          <w:rFonts w:ascii="Arial" w:hAnsi="Arial" w:cs="Arial"/>
          <w:b/>
          <w:color w:val="000000"/>
          <w:spacing w:val="2"/>
          <w:sz w:val="23"/>
          <w:szCs w:val="23"/>
          <w:shd w:val="clear" w:color="auto" w:fill="EFEFEF"/>
        </w:rPr>
      </w:pPr>
    </w:p>
    <w:p w14:paraId="2DEAD464" w14:textId="77777777" w:rsidR="00C23EE7" w:rsidRDefault="00000000">
      <w:pPr>
        <w:rPr>
          <w:rFonts w:eastAsia="Times New Roman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pacing w:val="2"/>
          <w:sz w:val="23"/>
          <w:szCs w:val="23"/>
          <w:shd w:val="clear" w:color="auto" w:fill="EFEFEF"/>
        </w:rPr>
        <w:t xml:space="preserve">                    </w:t>
      </w:r>
    </w:p>
    <w:p w14:paraId="24E2C0EB" w14:textId="77777777" w:rsidR="00C23EE7" w:rsidRDefault="00000000">
      <w:pPr>
        <w:jc w:val="center"/>
        <w:rPr>
          <w:rFonts w:eastAsia="Times New Roman"/>
          <w:b/>
          <w:color w:val="000000" w:themeColor="text1"/>
          <w:sz w:val="24"/>
          <w:szCs w:val="24"/>
          <w:lang w:val="es-ES"/>
        </w:rPr>
      </w:pPr>
      <w:r>
        <w:rPr>
          <w:rFonts w:eastAsia="Times New Roman"/>
          <w:b/>
          <w:color w:val="000000" w:themeColor="text1"/>
          <w:sz w:val="24"/>
          <w:szCs w:val="24"/>
          <w:lang w:val="es-ES"/>
        </w:rPr>
        <w:t>MINIMALNI BROJ PUTNIKA ZA POLAZAK IZ BILO KOG GRADA OSIM BEOGRADA JE 10.</w:t>
      </w:r>
    </w:p>
    <w:p w14:paraId="2A0FC0E1" w14:textId="77777777" w:rsidR="00C23EE7" w:rsidRDefault="00000000">
      <w:pPr>
        <w:tabs>
          <w:tab w:val="left" w:pos="576"/>
          <w:tab w:val="center" w:pos="5085"/>
        </w:tabs>
        <w:jc w:val="center"/>
        <w:rPr>
          <w:rFonts w:eastAsia="Times New Roman"/>
          <w:color w:val="000000" w:themeColor="text1"/>
          <w:sz w:val="24"/>
          <w:szCs w:val="24"/>
          <w:lang w:val="es-ES"/>
        </w:rPr>
      </w:pPr>
      <w:r>
        <w:rPr>
          <w:rFonts w:eastAsia="Times New Roman"/>
          <w:color w:val="000000" w:themeColor="text1"/>
          <w:sz w:val="24"/>
          <w:szCs w:val="24"/>
          <w:lang w:val="es-ES"/>
        </w:rPr>
        <w:t>A SLUČAJU OTKAZA PUTOVANJA, OTKAZNI ROK AGENCIJE JE MINIMUM 5 DANA PRED PUT.</w:t>
      </w:r>
    </w:p>
    <w:p w14:paraId="3967327C" w14:textId="77777777" w:rsidR="00C23EE7" w:rsidRDefault="00C23EE7">
      <w:pPr>
        <w:tabs>
          <w:tab w:val="left" w:pos="576"/>
          <w:tab w:val="center" w:pos="5085"/>
        </w:tabs>
        <w:jc w:val="center"/>
        <w:rPr>
          <w:rFonts w:eastAsia="Times New Roman"/>
          <w:color w:val="000000" w:themeColor="text1"/>
          <w:sz w:val="24"/>
          <w:szCs w:val="24"/>
          <w:lang w:val="es-ES"/>
        </w:rPr>
      </w:pPr>
    </w:p>
    <w:p w14:paraId="4708821C" w14:textId="77777777" w:rsidR="00C23EE7" w:rsidRDefault="00C23EE7">
      <w:pPr>
        <w:rPr>
          <w:rFonts w:eastAsia="Times New Roman"/>
          <w:b/>
          <w:bCs/>
          <w:color w:val="002060"/>
          <w:sz w:val="24"/>
          <w:szCs w:val="24"/>
          <w:lang w:val="es-ES"/>
        </w:rPr>
      </w:pPr>
    </w:p>
    <w:p w14:paraId="2C743574" w14:textId="77777777" w:rsidR="00C23EE7" w:rsidRDefault="00000000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 xml:space="preserve">U SKLADU SA ODREDBAMA ZAKONA O TURIZMU ORGANIZATOR PUTOVANJA IMA GARANCIJE PUTOVANJA PO UGOVORU O GARANCIJI PUTOVANJA BROJ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>30000030965  OD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  <w:t xml:space="preserve"> 25.10.2022. ZAKLJUČEN SA UGOVARAČEM OSIGURANJA MILENIJUM OSIGURANJE ADO BEOGRAD.</w:t>
      </w:r>
    </w:p>
    <w:p w14:paraId="01336F59" w14:textId="77777777" w:rsidR="00C23EE7" w:rsidRDefault="00C23EE7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ES"/>
        </w:rPr>
      </w:pPr>
    </w:p>
    <w:p w14:paraId="2D435265" w14:textId="77777777" w:rsidR="00C23EE7" w:rsidRDefault="00000000">
      <w:pP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ORGANIZATOR PUTOVANJA IMA PROPISANU POLISU OSIGURANJA BROJ  30000030965 OD 25.10.2022. GODINE-ROK VAZENJA 25.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10.2023.GODINE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,POLISA MILENIUM OSIGURANJE 30.000 EVRA ZA SLUČAJ INSOLVENTNOSTI ORGANIZATORA PUTOVANJA I ZA SLUČAJ NAKNADE ŠTETE KOJA SE PROUZROKUJE PUTNIKU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NEISPUNJENJEM,DELIMIČNIM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 ISPUNJENJEM ILI NEUREDNIM ISPUNJENJEM OBAVEZA ORGANIZATORA PUTOVANJA KOJE SU ODREDJENE OPŠTIM USLOVIMA I PROGRAMOM PUTOVANJA</w:t>
      </w:r>
    </w:p>
    <w:p w14:paraId="0ABCB4DA" w14:textId="77777777" w:rsidR="00C23EE7" w:rsidRDefault="00C23EE7">
      <w:pPr>
        <w:tabs>
          <w:tab w:val="left" w:pos="576"/>
          <w:tab w:val="center" w:pos="5085"/>
        </w:tabs>
        <w:rPr>
          <w:rFonts w:eastAsia="Times New Roman"/>
          <w:color w:val="000000" w:themeColor="text1"/>
          <w:sz w:val="24"/>
          <w:szCs w:val="24"/>
          <w:lang w:val="es-ES"/>
        </w:rPr>
      </w:pPr>
    </w:p>
    <w:p w14:paraId="566AFCE8" w14:textId="77777777" w:rsidR="00C23EE7" w:rsidRDefault="00000000">
      <w:pPr>
        <w:tabs>
          <w:tab w:val="left" w:pos="576"/>
          <w:tab w:val="center" w:pos="5085"/>
        </w:tabs>
        <w:rPr>
          <w:rFonts w:eastAsia="Times New Roman"/>
          <w:color w:val="000000" w:themeColor="text1"/>
          <w:sz w:val="24"/>
          <w:szCs w:val="24"/>
          <w:lang w:val="sr-Latn-RS"/>
        </w:rPr>
      </w:pPr>
      <w:r>
        <w:rPr>
          <w:rFonts w:eastAsia="Times New Roman"/>
          <w:color w:val="000000" w:themeColor="text1"/>
          <w:sz w:val="24"/>
          <w:szCs w:val="24"/>
          <w:lang w:val="es-ES"/>
        </w:rPr>
        <w:t xml:space="preserve">EG </w:t>
      </w:r>
      <w:r>
        <w:rPr>
          <w:rFonts w:eastAsia="Times New Roman"/>
          <w:color w:val="000000" w:themeColor="text1"/>
          <w:sz w:val="24"/>
          <w:szCs w:val="24"/>
          <w:lang w:val="sr-Latn-RS"/>
        </w:rPr>
        <w:t>6</w:t>
      </w:r>
      <w:r>
        <w:rPr>
          <w:rFonts w:eastAsia="Times New Roman"/>
          <w:color w:val="000000" w:themeColor="text1"/>
          <w:sz w:val="24"/>
          <w:szCs w:val="24"/>
          <w:lang w:val="es-ES"/>
        </w:rPr>
        <w:t>/20</w:t>
      </w:r>
      <w:r>
        <w:rPr>
          <w:rFonts w:eastAsia="Times New Roman"/>
          <w:color w:val="000000" w:themeColor="text1"/>
          <w:sz w:val="24"/>
          <w:szCs w:val="24"/>
          <w:lang w:val="sr-Latn-RS"/>
        </w:rPr>
        <w:t>25</w:t>
      </w:r>
    </w:p>
    <w:p w14:paraId="0472CB1B" w14:textId="77777777" w:rsidR="00C23EE7" w:rsidRDefault="00000000">
      <w:pPr>
        <w:shd w:val="clear" w:color="auto" w:fill="002060"/>
        <w:jc w:val="center"/>
        <w:rPr>
          <w:rFonts w:eastAsia="Times New Roman"/>
          <w:b/>
          <w:bCs/>
          <w:color w:val="EEECE1" w:themeColor="background2"/>
          <w:sz w:val="24"/>
          <w:szCs w:val="24"/>
          <w:lang w:val="es-ES"/>
        </w:rPr>
      </w:pPr>
      <w:r>
        <w:rPr>
          <w:rFonts w:eastAsia="Times New Roman"/>
          <w:b/>
          <w:bCs/>
          <w:color w:val="EEECE1" w:themeColor="background2"/>
          <w:sz w:val="24"/>
          <w:szCs w:val="24"/>
          <w:lang w:val="es-ES"/>
        </w:rPr>
        <w:t xml:space="preserve">UZ OVAJ PROGRAM VAŽE OPŠTI USLOVI PUTOVANJA TURISTIČKE AGENCIJE FALCON </w:t>
      </w:r>
    </w:p>
    <w:p w14:paraId="42E6739B" w14:textId="77777777" w:rsidR="00C23EE7" w:rsidRDefault="00000000">
      <w:pPr>
        <w:shd w:val="clear" w:color="auto" w:fill="002060"/>
        <w:jc w:val="center"/>
        <w:rPr>
          <w:rFonts w:eastAsia="Times New Roman"/>
          <w:color w:val="EEECE1" w:themeColor="background2"/>
          <w:sz w:val="24"/>
          <w:szCs w:val="24"/>
          <w:lang w:val="es-ES"/>
        </w:rPr>
      </w:pPr>
      <w:r>
        <w:rPr>
          <w:rFonts w:eastAsia="Times New Roman"/>
          <w:b/>
          <w:bCs/>
          <w:color w:val="EEECE1" w:themeColor="background2"/>
          <w:sz w:val="24"/>
          <w:szCs w:val="24"/>
          <w:lang w:val="es-ES"/>
        </w:rPr>
        <w:t xml:space="preserve"> LICENCA BR.OTP 88/2022 </w:t>
      </w:r>
    </w:p>
    <w:p w14:paraId="1DEDEA9F" w14:textId="77777777" w:rsidR="00C23EE7" w:rsidRDefault="00000000">
      <w:pPr>
        <w:tabs>
          <w:tab w:val="left" w:pos="6750"/>
          <w:tab w:val="left" w:pos="7200"/>
          <w:tab w:val="left" w:pos="7290"/>
        </w:tabs>
        <w:adjustRightInd w:val="0"/>
        <w:ind w:left="180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                                       </w:t>
      </w:r>
    </w:p>
    <w:p w14:paraId="4B4EA7BC" w14:textId="77777777" w:rsidR="00C23EE7" w:rsidRDefault="00000000">
      <w:pPr>
        <w:tabs>
          <w:tab w:val="left" w:pos="6750"/>
          <w:tab w:val="left" w:pos="7200"/>
          <w:tab w:val="left" w:pos="7290"/>
        </w:tabs>
        <w:adjustRightInd w:val="0"/>
        <w:ind w:left="1800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                                        </w:t>
      </w:r>
    </w:p>
    <w:p w14:paraId="2385A633" w14:textId="77777777" w:rsidR="00C23EE7" w:rsidRDefault="00000000">
      <w:pPr>
        <w:tabs>
          <w:tab w:val="left" w:pos="6750"/>
          <w:tab w:val="left" w:pos="7200"/>
          <w:tab w:val="left" w:pos="7290"/>
        </w:tabs>
        <w:adjustRightInd w:val="0"/>
        <w:ind w:left="1800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                  </w:t>
      </w:r>
    </w:p>
    <w:p w14:paraId="5945B044" w14:textId="77777777" w:rsidR="00C23EE7" w:rsidRDefault="00C23EE7">
      <w:pPr>
        <w:tabs>
          <w:tab w:val="left" w:pos="6750"/>
          <w:tab w:val="left" w:pos="7200"/>
          <w:tab w:val="left" w:pos="7290"/>
        </w:tabs>
        <w:adjustRightInd w:val="0"/>
        <w:ind w:left="1800"/>
        <w:rPr>
          <w:b/>
          <w:bCs/>
          <w:color w:val="002060"/>
          <w:sz w:val="24"/>
          <w:szCs w:val="24"/>
        </w:rPr>
      </w:pPr>
    </w:p>
    <w:p w14:paraId="61881451" w14:textId="77777777" w:rsidR="00C23EE7" w:rsidRDefault="00000000">
      <w:pPr>
        <w:tabs>
          <w:tab w:val="left" w:pos="6750"/>
          <w:tab w:val="left" w:pos="7200"/>
          <w:tab w:val="left" w:pos="7290"/>
        </w:tabs>
        <w:adjustRightInd w:val="0"/>
        <w:ind w:left="1800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                                      </w:t>
      </w:r>
      <w:r>
        <w:rPr>
          <w:b/>
          <w:bCs/>
          <w:color w:val="FF0000"/>
          <w:sz w:val="24"/>
          <w:szCs w:val="24"/>
        </w:rPr>
        <w:t>FALCON D.O.O.</w:t>
      </w:r>
    </w:p>
    <w:p w14:paraId="3C804BAE" w14:textId="77777777" w:rsidR="00C23EE7" w:rsidRDefault="00C23EE7">
      <w:pPr>
        <w:tabs>
          <w:tab w:val="left" w:pos="5760"/>
          <w:tab w:val="left" w:pos="6750"/>
          <w:tab w:val="left" w:pos="7200"/>
          <w:tab w:val="left" w:pos="7290"/>
        </w:tabs>
        <w:adjustRightInd w:val="0"/>
        <w:spacing w:line="23" w:lineRule="exact"/>
        <w:ind w:left="1800"/>
        <w:jc w:val="center"/>
        <w:rPr>
          <w:rFonts w:cs="Times New Roman"/>
          <w:color w:val="002060"/>
          <w:sz w:val="24"/>
          <w:szCs w:val="24"/>
        </w:rPr>
      </w:pPr>
    </w:p>
    <w:p w14:paraId="20E42D67" w14:textId="77777777" w:rsidR="00C23EE7" w:rsidRDefault="00000000">
      <w:pPr>
        <w:tabs>
          <w:tab w:val="left" w:pos="6750"/>
          <w:tab w:val="left" w:pos="7200"/>
        </w:tabs>
        <w:overflowPunct w:val="0"/>
        <w:adjustRightInd w:val="0"/>
        <w:spacing w:line="237" w:lineRule="auto"/>
        <w:ind w:left="1800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                      MAKENZIJEVA 67, Beograd</w:t>
      </w:r>
    </w:p>
    <w:p w14:paraId="6CAE7E10" w14:textId="77777777" w:rsidR="00C23EE7" w:rsidRDefault="00000000">
      <w:pPr>
        <w:tabs>
          <w:tab w:val="left" w:pos="6750"/>
          <w:tab w:val="left" w:pos="7200"/>
          <w:tab w:val="left" w:pos="7290"/>
        </w:tabs>
        <w:overflowPunct w:val="0"/>
        <w:adjustRightInd w:val="0"/>
        <w:spacing w:line="237" w:lineRule="auto"/>
        <w:ind w:left="1800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                Tel +381 11 32 85 111, 32 85 565</w:t>
      </w:r>
    </w:p>
    <w:p w14:paraId="7D272E1C" w14:textId="77777777" w:rsidR="00C23EE7" w:rsidRDefault="00000000">
      <w:pPr>
        <w:tabs>
          <w:tab w:val="left" w:pos="6750"/>
          <w:tab w:val="left" w:pos="7200"/>
          <w:tab w:val="left" w:pos="7290"/>
        </w:tabs>
        <w:overflowPunct w:val="0"/>
        <w:adjustRightInd w:val="0"/>
        <w:spacing w:line="237" w:lineRule="auto"/>
        <w:ind w:left="1800"/>
        <w:rPr>
          <w:rFonts w:cs="Times New Roman"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                        E mail: </w:t>
      </w:r>
      <w:r>
        <w:rPr>
          <w:b/>
          <w:bCs/>
          <w:color w:val="0070C0"/>
          <w:sz w:val="24"/>
          <w:szCs w:val="24"/>
          <w:u w:val="single"/>
        </w:rPr>
        <w:t>office@falcon.rs</w:t>
      </w:r>
    </w:p>
    <w:p w14:paraId="6320E394" w14:textId="77777777" w:rsidR="00C23EE7" w:rsidRDefault="00C23EE7">
      <w:pPr>
        <w:tabs>
          <w:tab w:val="left" w:pos="6510"/>
          <w:tab w:val="left" w:pos="6750"/>
          <w:tab w:val="left" w:pos="7200"/>
          <w:tab w:val="left" w:pos="7290"/>
        </w:tabs>
        <w:adjustRightInd w:val="0"/>
        <w:spacing w:line="1" w:lineRule="exact"/>
        <w:ind w:left="1800"/>
        <w:jc w:val="center"/>
        <w:rPr>
          <w:rFonts w:cs="Times New Roman"/>
          <w:color w:val="002060"/>
          <w:sz w:val="24"/>
          <w:szCs w:val="24"/>
        </w:rPr>
      </w:pPr>
    </w:p>
    <w:p w14:paraId="7FC784E5" w14:textId="77777777" w:rsidR="00C23EE7" w:rsidRDefault="00000000">
      <w:pPr>
        <w:tabs>
          <w:tab w:val="left" w:pos="6750"/>
          <w:tab w:val="left" w:pos="7200"/>
          <w:tab w:val="left" w:pos="7290"/>
        </w:tabs>
        <w:ind w:left="1800"/>
        <w:rPr>
          <w:b/>
          <w:i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                       WEB SITE: www.falcon.rs</w:t>
      </w:r>
    </w:p>
    <w:p w14:paraId="2442471E" w14:textId="77777777" w:rsidR="00C23EE7" w:rsidRDefault="00C23EE7">
      <w:pPr>
        <w:pStyle w:val="NoSpacing"/>
        <w:jc w:val="center"/>
        <w:rPr>
          <w:rFonts w:cstheme="minorHAnsi"/>
          <w:b/>
          <w:sz w:val="18"/>
          <w:szCs w:val="18"/>
        </w:rPr>
      </w:pPr>
    </w:p>
    <w:p w14:paraId="1DAF228B" w14:textId="77777777" w:rsidR="00C23EE7" w:rsidRDefault="00C23EE7">
      <w:pPr>
        <w:pStyle w:val="NoSpacing"/>
        <w:jc w:val="center"/>
        <w:rPr>
          <w:rFonts w:cstheme="minorHAnsi"/>
          <w:b/>
          <w:sz w:val="18"/>
          <w:szCs w:val="18"/>
        </w:rPr>
      </w:pPr>
    </w:p>
    <w:p w14:paraId="62CCDD66" w14:textId="77777777" w:rsidR="00C23EE7" w:rsidRDefault="00C23EE7">
      <w:pPr>
        <w:pStyle w:val="NoSpacing"/>
        <w:jc w:val="center"/>
        <w:rPr>
          <w:rFonts w:cstheme="minorHAnsi"/>
          <w:b/>
          <w:sz w:val="18"/>
          <w:szCs w:val="18"/>
        </w:rPr>
      </w:pPr>
    </w:p>
    <w:p w14:paraId="68568704" w14:textId="77777777" w:rsidR="00C23EE7" w:rsidRDefault="00000000">
      <w:pPr>
        <w:shd w:val="clear" w:color="auto" w:fill="FFFFFF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EG-04/2023</w:t>
      </w:r>
    </w:p>
    <w:p w14:paraId="5A86930C" w14:textId="77777777" w:rsidR="00C23EE7" w:rsidRDefault="00C23EE7">
      <w:pPr>
        <w:shd w:val="clear" w:color="auto" w:fill="FFFFFF"/>
        <w:jc w:val="right"/>
        <w:rPr>
          <w:sz w:val="20"/>
          <w:szCs w:val="20"/>
          <w:lang w:val="pl-PL"/>
        </w:rPr>
      </w:pPr>
    </w:p>
    <w:sectPr w:rsidR="00C23EE7">
      <w:type w:val="continuous"/>
      <w:pgSz w:w="11910" w:h="16840"/>
      <w:pgMar w:top="400" w:right="500" w:bottom="280" w:left="480" w:header="720" w:footer="720" w:gutter="0"/>
      <w:cols w:space="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5BC4"/>
    <w:multiLevelType w:val="multilevel"/>
    <w:tmpl w:val="2457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278C"/>
    <w:multiLevelType w:val="multilevel"/>
    <w:tmpl w:val="2E9E278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3BB2AF0"/>
    <w:multiLevelType w:val="multilevel"/>
    <w:tmpl w:val="43BB2AF0"/>
    <w:lvl w:ilvl="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240440">
    <w:abstractNumId w:val="2"/>
  </w:num>
  <w:num w:numId="2" w16cid:durableId="7408674">
    <w:abstractNumId w:val="0"/>
  </w:num>
  <w:num w:numId="3" w16cid:durableId="92368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99"/>
    <w:rsid w:val="000139EF"/>
    <w:rsid w:val="00046BC1"/>
    <w:rsid w:val="00053C68"/>
    <w:rsid w:val="0009551D"/>
    <w:rsid w:val="00097411"/>
    <w:rsid w:val="000C54A9"/>
    <w:rsid w:val="000F2E56"/>
    <w:rsid w:val="00143EAC"/>
    <w:rsid w:val="00180E44"/>
    <w:rsid w:val="001955EA"/>
    <w:rsid w:val="001A35DC"/>
    <w:rsid w:val="001A649F"/>
    <w:rsid w:val="001A6573"/>
    <w:rsid w:val="001B4AD2"/>
    <w:rsid w:val="001D2AE1"/>
    <w:rsid w:val="001D4F26"/>
    <w:rsid w:val="001E52AE"/>
    <w:rsid w:val="00217F10"/>
    <w:rsid w:val="00226B9E"/>
    <w:rsid w:val="00392CA4"/>
    <w:rsid w:val="003A467B"/>
    <w:rsid w:val="003B09B4"/>
    <w:rsid w:val="003C78C4"/>
    <w:rsid w:val="004200A2"/>
    <w:rsid w:val="00423BE3"/>
    <w:rsid w:val="00432C50"/>
    <w:rsid w:val="00452B79"/>
    <w:rsid w:val="00456F66"/>
    <w:rsid w:val="00496382"/>
    <w:rsid w:val="004B6345"/>
    <w:rsid w:val="004F607B"/>
    <w:rsid w:val="00527D7A"/>
    <w:rsid w:val="005406FC"/>
    <w:rsid w:val="0054244E"/>
    <w:rsid w:val="00544D1B"/>
    <w:rsid w:val="0056306D"/>
    <w:rsid w:val="005D2B79"/>
    <w:rsid w:val="005F5CDF"/>
    <w:rsid w:val="00605C35"/>
    <w:rsid w:val="00647BA5"/>
    <w:rsid w:val="00650208"/>
    <w:rsid w:val="00676E3C"/>
    <w:rsid w:val="006A3100"/>
    <w:rsid w:val="006C364F"/>
    <w:rsid w:val="00713C24"/>
    <w:rsid w:val="00747C04"/>
    <w:rsid w:val="00753F00"/>
    <w:rsid w:val="007E3E11"/>
    <w:rsid w:val="00833F68"/>
    <w:rsid w:val="008C6A26"/>
    <w:rsid w:val="008F620B"/>
    <w:rsid w:val="00953B3D"/>
    <w:rsid w:val="0095674D"/>
    <w:rsid w:val="00957609"/>
    <w:rsid w:val="00960939"/>
    <w:rsid w:val="00981AF5"/>
    <w:rsid w:val="009A4161"/>
    <w:rsid w:val="009A5F8F"/>
    <w:rsid w:val="00A33E83"/>
    <w:rsid w:val="00A41099"/>
    <w:rsid w:val="00A61890"/>
    <w:rsid w:val="00A6791D"/>
    <w:rsid w:val="00A95668"/>
    <w:rsid w:val="00AE09E6"/>
    <w:rsid w:val="00AE464D"/>
    <w:rsid w:val="00AF41E6"/>
    <w:rsid w:val="00AF5355"/>
    <w:rsid w:val="00B07113"/>
    <w:rsid w:val="00B215B8"/>
    <w:rsid w:val="00B34CD5"/>
    <w:rsid w:val="00BC4B78"/>
    <w:rsid w:val="00BD14B4"/>
    <w:rsid w:val="00BE5797"/>
    <w:rsid w:val="00C23EE7"/>
    <w:rsid w:val="00C24C50"/>
    <w:rsid w:val="00C26B4E"/>
    <w:rsid w:val="00C30F11"/>
    <w:rsid w:val="00C36EBE"/>
    <w:rsid w:val="00C4622A"/>
    <w:rsid w:val="00C46C25"/>
    <w:rsid w:val="00C52D50"/>
    <w:rsid w:val="00C9311E"/>
    <w:rsid w:val="00CA3A11"/>
    <w:rsid w:val="00CA66FD"/>
    <w:rsid w:val="00CB6C78"/>
    <w:rsid w:val="00D02200"/>
    <w:rsid w:val="00D127BD"/>
    <w:rsid w:val="00D269C9"/>
    <w:rsid w:val="00D6250E"/>
    <w:rsid w:val="00D93EF3"/>
    <w:rsid w:val="00D97B46"/>
    <w:rsid w:val="00DD478A"/>
    <w:rsid w:val="00DE67E4"/>
    <w:rsid w:val="00E114C9"/>
    <w:rsid w:val="00E66278"/>
    <w:rsid w:val="00E902E3"/>
    <w:rsid w:val="00EE10EF"/>
    <w:rsid w:val="00F041F0"/>
    <w:rsid w:val="00F1045B"/>
    <w:rsid w:val="00F25194"/>
    <w:rsid w:val="00F406D6"/>
    <w:rsid w:val="00F44741"/>
    <w:rsid w:val="00F50B19"/>
    <w:rsid w:val="26A45239"/>
    <w:rsid w:val="46E011DF"/>
    <w:rsid w:val="4CEB248C"/>
    <w:rsid w:val="633B14CB"/>
    <w:rsid w:val="65710C47"/>
    <w:rsid w:val="72ED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21E0"/>
  <w15:docId w15:val="{AB8059B3-2053-4E2E-9688-367611B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uiPriority w:val="1"/>
    <w:qFormat/>
    <w:pPr>
      <w:ind w:left="2503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05" w:firstLine="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Zaglavljestranice1">
    <w:name w:val="Zaglavlje stranice1"/>
    <w:basedOn w:val="Normal"/>
    <w:qFormat/>
    <w:pPr>
      <w:tabs>
        <w:tab w:val="center" w:pos="4680"/>
        <w:tab w:val="right" w:pos="9360"/>
      </w:tabs>
      <w:autoSpaceDE/>
      <w:autoSpaceDN/>
    </w:pPr>
    <w:rPr>
      <w:rFonts w:ascii="Liberation Serif" w:eastAsia="SimSun" w:hAnsi="Liberation Serif" w:cs="Arial"/>
      <w:color w:val="00000A"/>
      <w:sz w:val="24"/>
      <w:szCs w:val="24"/>
      <w:lang w:val="en-GB" w:eastAsia="zh-CN" w:bidi="hi-IN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il">
    <w:name w:val="il"/>
    <w:basedOn w:val="DefaultParagraphFont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0"/>
      <w:szCs w:val="20"/>
    </w:rPr>
  </w:style>
  <w:style w:type="character" w:customStyle="1" w:styleId="im">
    <w:name w:val="im"/>
    <w:basedOn w:val="DefaultParagraphFont"/>
    <w:qFormat/>
  </w:style>
  <w:style w:type="character" w:customStyle="1" w:styleId="Nerazreenopominjanje1">
    <w:name w:val="Nerazrešeno pominjanj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p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1961</Words>
  <Characters>11182</Characters>
  <Application>Microsoft Office Word</Application>
  <DocSecurity>0</DocSecurity>
  <Lines>93</Lines>
  <Paragraphs>26</Paragraphs>
  <ScaleCrop>false</ScaleCrop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Biseri Austrije sa svim podacima.cdr</dc:title>
  <dc:creator>DDesign</dc:creator>
  <cp:lastModifiedBy>Falcon Travel</cp:lastModifiedBy>
  <cp:revision>2</cp:revision>
  <cp:lastPrinted>2022-04-13T12:44:00Z</cp:lastPrinted>
  <dcterms:created xsi:type="dcterms:W3CDTF">2025-08-01T09:53:00Z</dcterms:created>
  <dcterms:modified xsi:type="dcterms:W3CDTF">2025-08-01T09:53:00Z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2018-02-20T00:00:00Z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65489936B6EE402EBB40698F18A91A5F_12</vt:lpwstr>
  </property>
</Properties>
</file>